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6E7FD" w14:textId="77777777" w:rsidR="00612BAA" w:rsidRPr="00CF7826" w:rsidRDefault="00612BAA" w:rsidP="00612BAA">
      <w:pPr>
        <w:spacing w:line="280" w:lineRule="atLeast"/>
        <w:rPr>
          <w:rFonts w:ascii="Arial" w:hAnsi="Arial"/>
          <w:b/>
          <w:sz w:val="28"/>
          <w:szCs w:val="28"/>
        </w:rPr>
      </w:pPr>
      <w:r w:rsidRPr="00CF7826">
        <w:rPr>
          <w:rFonts w:ascii="Arial" w:hAnsi="Arial"/>
          <w:b/>
          <w:sz w:val="28"/>
          <w:szCs w:val="28"/>
        </w:rPr>
        <w:t>Bijlage A</w:t>
      </w:r>
      <w:r w:rsidRPr="00CF7826">
        <w:rPr>
          <w:rFonts w:ascii="Arial" w:hAnsi="Arial"/>
          <w:b/>
          <w:sz w:val="28"/>
          <w:szCs w:val="28"/>
        </w:rPr>
        <w:tab/>
      </w:r>
      <w:bookmarkStart w:id="0" w:name="_Hlk100829518"/>
      <w:r w:rsidRPr="00CF7826">
        <w:rPr>
          <w:rFonts w:ascii="Arial" w:hAnsi="Arial"/>
          <w:b/>
          <w:sz w:val="28"/>
          <w:szCs w:val="28"/>
        </w:rPr>
        <w:t>Checklist benodigde gegevens evenementenvergunning</w:t>
      </w:r>
      <w:bookmarkEnd w:id="0"/>
    </w:p>
    <w:p w14:paraId="7BCE97F8" w14:textId="77777777" w:rsidR="00612BAA" w:rsidRPr="00CF7826" w:rsidRDefault="00612BAA" w:rsidP="00612BAA">
      <w:pPr>
        <w:spacing w:line="280" w:lineRule="atLeast"/>
        <w:jc w:val="both"/>
        <w:rPr>
          <w:rFonts w:ascii="Arial" w:hAnsi="Arial" w:cs="Arial"/>
          <w:szCs w:val="21"/>
        </w:rPr>
      </w:pPr>
    </w:p>
    <w:p w14:paraId="3FA8F4BD" w14:textId="77777777" w:rsidR="00612BAA" w:rsidRPr="00CF7826" w:rsidRDefault="00612BAA" w:rsidP="00612BAA">
      <w:pPr>
        <w:spacing w:line="280" w:lineRule="exact"/>
        <w:jc w:val="both"/>
        <w:rPr>
          <w:rFonts w:ascii="Arial" w:hAnsi="Arial" w:cs="Arial"/>
          <w:b/>
          <w:sz w:val="22"/>
          <w:szCs w:val="22"/>
        </w:rPr>
      </w:pPr>
      <w:r w:rsidRPr="00CF7826">
        <w:rPr>
          <w:rFonts w:ascii="Arial" w:hAnsi="Arial" w:cs="Arial"/>
          <w:b/>
          <w:sz w:val="22"/>
          <w:szCs w:val="22"/>
        </w:rPr>
        <w:t>Doel formulier</w:t>
      </w:r>
    </w:p>
    <w:p w14:paraId="4FC1C303" w14:textId="77777777" w:rsidR="00612BAA" w:rsidRPr="00CF7826" w:rsidRDefault="00612BAA" w:rsidP="00612BAA">
      <w:pPr>
        <w:spacing w:line="280" w:lineRule="atLeast"/>
        <w:jc w:val="both"/>
        <w:rPr>
          <w:rFonts w:ascii="Arial" w:hAnsi="Arial" w:cs="Arial"/>
        </w:rPr>
      </w:pPr>
      <w:r w:rsidRPr="00CF7826">
        <w:rPr>
          <w:rFonts w:ascii="Arial" w:hAnsi="Arial" w:cs="Arial"/>
        </w:rPr>
        <w:t>Dit formulier is een toetsinstrument om te bepalen of de aanvraag evenementenvergunning volledig is. Zonder deze gegevens is het niet mogelijk kwalitatief goed te adviseren. Voor de onderwerpen waar hieronder “Nee” is aangekruist, dient aanvullende informatie te worden aangeleverd. Het is mogelijk dat niet alle omschrijvingen relevant zijn voor de aanvraag.</w:t>
      </w:r>
    </w:p>
    <w:p w14:paraId="57632773" w14:textId="77777777" w:rsidR="00612BAA" w:rsidRPr="00CF7826" w:rsidRDefault="00612BAA" w:rsidP="00612BAA">
      <w:pPr>
        <w:spacing w:line="280" w:lineRule="atLeast"/>
        <w:jc w:val="both"/>
        <w:rPr>
          <w:rFonts w:ascii="Arial" w:hAnsi="Arial" w:cs="Arial"/>
        </w:rPr>
      </w:pPr>
    </w:p>
    <w:tbl>
      <w:tblPr>
        <w:tblW w:w="908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06"/>
        <w:gridCol w:w="426"/>
        <w:gridCol w:w="425"/>
        <w:gridCol w:w="425"/>
      </w:tblGrid>
      <w:tr w:rsidR="00612BAA" w:rsidRPr="00CF7826" w14:paraId="371148F2" w14:textId="77777777" w:rsidTr="00424507">
        <w:trPr>
          <w:cantSplit/>
          <w:trHeight w:val="547"/>
          <w:jc w:val="right"/>
        </w:trPr>
        <w:tc>
          <w:tcPr>
            <w:tcW w:w="7806" w:type="dxa"/>
            <w:shd w:val="clear" w:color="auto" w:fill="1F3864" w:themeFill="accent1" w:themeFillShade="80"/>
            <w:vAlign w:val="center"/>
          </w:tcPr>
          <w:p w14:paraId="11ED4D0F" w14:textId="77777777" w:rsidR="00612BAA" w:rsidRPr="00CF7826" w:rsidRDefault="00612BAA" w:rsidP="00424507">
            <w:pPr>
              <w:jc w:val="center"/>
              <w:rPr>
                <w:rFonts w:ascii="Arial" w:hAnsi="Arial" w:cs="Arial"/>
                <w:b/>
                <w:color w:val="FFFFFF"/>
              </w:rPr>
            </w:pPr>
            <w:bookmarkStart w:id="1" w:name="_Hlk37075027"/>
            <w:r w:rsidRPr="00CF7826">
              <w:rPr>
                <w:rFonts w:ascii="Arial" w:hAnsi="Arial" w:cs="Arial"/>
                <w:b/>
                <w:color w:val="FFFFFF"/>
              </w:rPr>
              <w:t>Omschrijving</w:t>
            </w:r>
          </w:p>
        </w:tc>
        <w:tc>
          <w:tcPr>
            <w:tcW w:w="426" w:type="dxa"/>
            <w:shd w:val="clear" w:color="auto" w:fill="1F3864" w:themeFill="accent1" w:themeFillShade="80"/>
            <w:textDirection w:val="tbRl"/>
            <w:vAlign w:val="center"/>
          </w:tcPr>
          <w:p w14:paraId="57B1E99A" w14:textId="77777777" w:rsidR="00612BAA" w:rsidRPr="00CF7826" w:rsidRDefault="00612BAA" w:rsidP="00424507">
            <w:pPr>
              <w:ind w:right="113"/>
              <w:jc w:val="center"/>
              <w:rPr>
                <w:rFonts w:ascii="Arial" w:hAnsi="Arial" w:cs="Arial"/>
                <w:b/>
                <w:color w:val="FFFFFF"/>
              </w:rPr>
            </w:pPr>
            <w:r w:rsidRPr="00CF7826">
              <w:rPr>
                <w:rFonts w:ascii="Arial" w:hAnsi="Arial" w:cs="Arial"/>
                <w:b/>
                <w:color w:val="FFFFFF"/>
              </w:rPr>
              <w:t>Ja</w:t>
            </w:r>
          </w:p>
        </w:tc>
        <w:tc>
          <w:tcPr>
            <w:tcW w:w="425" w:type="dxa"/>
            <w:shd w:val="clear" w:color="auto" w:fill="1F3864" w:themeFill="accent1" w:themeFillShade="80"/>
            <w:textDirection w:val="tbRl"/>
            <w:vAlign w:val="center"/>
          </w:tcPr>
          <w:p w14:paraId="5F5B98C7" w14:textId="77777777" w:rsidR="00612BAA" w:rsidRPr="00CF7826" w:rsidRDefault="00612BAA" w:rsidP="00424507">
            <w:pPr>
              <w:ind w:right="113"/>
              <w:jc w:val="center"/>
              <w:rPr>
                <w:rFonts w:ascii="Arial" w:hAnsi="Arial" w:cs="Arial"/>
                <w:b/>
                <w:color w:val="FFFFFF"/>
              </w:rPr>
            </w:pPr>
            <w:r w:rsidRPr="00CF7826">
              <w:rPr>
                <w:rFonts w:ascii="Arial" w:hAnsi="Arial" w:cs="Arial"/>
                <w:b/>
                <w:color w:val="FFFFFF"/>
              </w:rPr>
              <w:t>Nee</w:t>
            </w:r>
          </w:p>
        </w:tc>
        <w:tc>
          <w:tcPr>
            <w:tcW w:w="425" w:type="dxa"/>
            <w:shd w:val="clear" w:color="auto" w:fill="1F3864" w:themeFill="accent1" w:themeFillShade="80"/>
            <w:textDirection w:val="tbRl"/>
            <w:vAlign w:val="center"/>
          </w:tcPr>
          <w:p w14:paraId="5800F058" w14:textId="77777777" w:rsidR="00612BAA" w:rsidRPr="00CF7826" w:rsidRDefault="00612BAA" w:rsidP="00424507">
            <w:pPr>
              <w:ind w:right="113"/>
              <w:jc w:val="center"/>
              <w:rPr>
                <w:rFonts w:ascii="Arial" w:hAnsi="Arial" w:cs="Arial"/>
                <w:b/>
                <w:color w:val="FFFFFF"/>
              </w:rPr>
            </w:pPr>
            <w:proofErr w:type="spellStart"/>
            <w:r w:rsidRPr="00CF7826">
              <w:rPr>
                <w:rFonts w:ascii="Arial" w:hAnsi="Arial" w:cs="Arial"/>
                <w:b/>
                <w:color w:val="FFFFFF"/>
              </w:rPr>
              <w:t>Nvt</w:t>
            </w:r>
            <w:proofErr w:type="spellEnd"/>
          </w:p>
        </w:tc>
      </w:tr>
      <w:tr w:rsidR="00612BAA" w:rsidRPr="00CF7826" w14:paraId="52815D9A" w14:textId="77777777" w:rsidTr="00424507">
        <w:trPr>
          <w:trHeight w:val="284"/>
          <w:jc w:val="right"/>
        </w:trPr>
        <w:tc>
          <w:tcPr>
            <w:tcW w:w="9082" w:type="dxa"/>
            <w:gridSpan w:val="4"/>
            <w:vAlign w:val="center"/>
          </w:tcPr>
          <w:p w14:paraId="2D2831C0" w14:textId="77777777" w:rsidR="00612BAA" w:rsidRPr="00561880" w:rsidRDefault="00612BAA" w:rsidP="00424507">
            <w:pPr>
              <w:jc w:val="both"/>
              <w:rPr>
                <w:rFonts w:ascii="Arial" w:hAnsi="Arial" w:cs="Arial"/>
                <w:b/>
              </w:rPr>
            </w:pPr>
            <w:r w:rsidRPr="00561880">
              <w:rPr>
                <w:rFonts w:ascii="Arial" w:hAnsi="Arial" w:cs="Arial"/>
                <w:b/>
              </w:rPr>
              <w:t>Op tekening aan te geven informatie:</w:t>
            </w:r>
          </w:p>
          <w:p w14:paraId="7A095150" w14:textId="77777777" w:rsidR="00612BAA" w:rsidRPr="00CF7826" w:rsidRDefault="00612BAA" w:rsidP="00424507">
            <w:pPr>
              <w:jc w:val="both"/>
              <w:rPr>
                <w:rFonts w:ascii="Arial" w:hAnsi="Arial" w:cs="Arial"/>
                <w:b/>
              </w:rPr>
            </w:pPr>
            <w:r w:rsidRPr="00561880">
              <w:rPr>
                <w:rFonts w:ascii="Arial" w:hAnsi="Arial" w:cs="Arial"/>
                <w:b/>
              </w:rPr>
              <w:t>Aanduidingen dienen conform NEN 1413 te zijn verwerkt.</w:t>
            </w:r>
          </w:p>
        </w:tc>
      </w:tr>
      <w:tr w:rsidR="00612BAA" w:rsidRPr="00CF7826" w14:paraId="092FA962" w14:textId="77777777" w:rsidTr="00424507">
        <w:trPr>
          <w:trHeight w:val="284"/>
          <w:jc w:val="right"/>
        </w:trPr>
        <w:tc>
          <w:tcPr>
            <w:tcW w:w="7806" w:type="dxa"/>
            <w:shd w:val="clear" w:color="auto" w:fill="auto"/>
            <w:vAlign w:val="center"/>
          </w:tcPr>
          <w:p w14:paraId="47F0BA61" w14:textId="77777777" w:rsidR="00612BAA" w:rsidRPr="00CF7826" w:rsidRDefault="00612BAA" w:rsidP="00424507">
            <w:pPr>
              <w:rPr>
                <w:rFonts w:ascii="Arial" w:hAnsi="Arial" w:cs="Arial"/>
              </w:rPr>
            </w:pPr>
            <w:r w:rsidRPr="00CF7826">
              <w:rPr>
                <w:rFonts w:ascii="Arial" w:hAnsi="Arial" w:cs="Arial"/>
              </w:rPr>
              <w:t>Een situatieschets met noordpijl.</w:t>
            </w:r>
          </w:p>
        </w:tc>
        <w:sdt>
          <w:sdtPr>
            <w:rPr>
              <w:rFonts w:ascii="Arial" w:hAnsi="Arial" w:cs="Arial"/>
            </w:rPr>
            <w:id w:val="957674282"/>
            <w14:checkbox>
              <w14:checked w14:val="0"/>
              <w14:checkedState w14:val="2612" w14:font="MS Gothic"/>
              <w14:uncheckedState w14:val="2610" w14:font="MS Gothic"/>
            </w14:checkbox>
          </w:sdtPr>
          <w:sdtContent>
            <w:tc>
              <w:tcPr>
                <w:tcW w:w="426" w:type="dxa"/>
                <w:shd w:val="clear" w:color="auto" w:fill="auto"/>
                <w:vAlign w:val="center"/>
              </w:tcPr>
              <w:p w14:paraId="792B087B"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69151050"/>
            <w14:checkbox>
              <w14:checked w14:val="0"/>
              <w14:checkedState w14:val="2612" w14:font="MS Gothic"/>
              <w14:uncheckedState w14:val="2610" w14:font="MS Gothic"/>
            </w14:checkbox>
          </w:sdtPr>
          <w:sdtContent>
            <w:tc>
              <w:tcPr>
                <w:tcW w:w="425" w:type="dxa"/>
                <w:shd w:val="clear" w:color="auto" w:fill="auto"/>
                <w:vAlign w:val="center"/>
              </w:tcPr>
              <w:p w14:paraId="02F15072"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259300340"/>
            <w14:checkbox>
              <w14:checked w14:val="0"/>
              <w14:checkedState w14:val="2612" w14:font="MS Gothic"/>
              <w14:uncheckedState w14:val="2610" w14:font="MS Gothic"/>
            </w14:checkbox>
          </w:sdtPr>
          <w:sdtContent>
            <w:tc>
              <w:tcPr>
                <w:tcW w:w="425" w:type="dxa"/>
                <w:shd w:val="clear" w:color="auto" w:fill="auto"/>
                <w:vAlign w:val="center"/>
              </w:tcPr>
              <w:p w14:paraId="7EA7DF55"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1B602173" w14:textId="77777777" w:rsidTr="00424507">
        <w:trPr>
          <w:trHeight w:val="284"/>
          <w:jc w:val="right"/>
        </w:trPr>
        <w:tc>
          <w:tcPr>
            <w:tcW w:w="7806" w:type="dxa"/>
            <w:shd w:val="clear" w:color="auto" w:fill="auto"/>
            <w:vAlign w:val="center"/>
          </w:tcPr>
          <w:p w14:paraId="0481D591" w14:textId="77777777" w:rsidR="00612BAA" w:rsidRPr="00CF7826" w:rsidRDefault="00612BAA" w:rsidP="00424507">
            <w:pPr>
              <w:rPr>
                <w:rFonts w:ascii="Arial" w:hAnsi="Arial" w:cs="Arial"/>
              </w:rPr>
            </w:pPr>
            <w:r w:rsidRPr="00CF7826">
              <w:rPr>
                <w:rFonts w:ascii="Arial" w:hAnsi="Arial" w:cs="Arial"/>
              </w:rPr>
              <w:t>Een plattegrond met maat- of schaalaanduiding inclusief alle objecten (bv tenten / podia / tribunes) &gt; 25m</w:t>
            </w:r>
            <w:r w:rsidRPr="00CF7826">
              <w:rPr>
                <w:rFonts w:ascii="Arial" w:hAnsi="Arial" w:cs="Arial"/>
                <w:vertAlign w:val="superscript"/>
              </w:rPr>
              <w:t>2</w:t>
            </w:r>
            <w:r w:rsidRPr="00CF7826">
              <w:rPr>
                <w:rFonts w:ascii="Arial" w:hAnsi="Arial" w:cs="Arial"/>
              </w:rPr>
              <w:t>.</w:t>
            </w:r>
          </w:p>
        </w:tc>
        <w:sdt>
          <w:sdtPr>
            <w:rPr>
              <w:rFonts w:ascii="Arial" w:hAnsi="Arial" w:cs="Arial"/>
            </w:rPr>
            <w:id w:val="881055708"/>
            <w14:checkbox>
              <w14:checked w14:val="0"/>
              <w14:checkedState w14:val="2612" w14:font="MS Gothic"/>
              <w14:uncheckedState w14:val="2610" w14:font="MS Gothic"/>
            </w14:checkbox>
          </w:sdtPr>
          <w:sdtContent>
            <w:tc>
              <w:tcPr>
                <w:tcW w:w="426" w:type="dxa"/>
                <w:shd w:val="clear" w:color="auto" w:fill="auto"/>
                <w:vAlign w:val="center"/>
              </w:tcPr>
              <w:p w14:paraId="03EAE1AA"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68404040"/>
            <w14:checkbox>
              <w14:checked w14:val="0"/>
              <w14:checkedState w14:val="2612" w14:font="MS Gothic"/>
              <w14:uncheckedState w14:val="2610" w14:font="MS Gothic"/>
            </w14:checkbox>
          </w:sdtPr>
          <w:sdtContent>
            <w:tc>
              <w:tcPr>
                <w:tcW w:w="425" w:type="dxa"/>
                <w:shd w:val="clear" w:color="auto" w:fill="auto"/>
                <w:vAlign w:val="center"/>
              </w:tcPr>
              <w:p w14:paraId="64DFDCE5"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966108126"/>
            <w14:checkbox>
              <w14:checked w14:val="0"/>
              <w14:checkedState w14:val="2612" w14:font="MS Gothic"/>
              <w14:uncheckedState w14:val="2610" w14:font="MS Gothic"/>
            </w14:checkbox>
          </w:sdtPr>
          <w:sdtContent>
            <w:tc>
              <w:tcPr>
                <w:tcW w:w="425" w:type="dxa"/>
                <w:shd w:val="clear" w:color="auto" w:fill="auto"/>
                <w:vAlign w:val="center"/>
              </w:tcPr>
              <w:p w14:paraId="7B2A287C"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49546341" w14:textId="77777777" w:rsidTr="00424507">
        <w:trPr>
          <w:trHeight w:val="284"/>
          <w:jc w:val="right"/>
        </w:trPr>
        <w:tc>
          <w:tcPr>
            <w:tcW w:w="7806" w:type="dxa"/>
            <w:shd w:val="clear" w:color="auto" w:fill="auto"/>
            <w:vAlign w:val="center"/>
          </w:tcPr>
          <w:p w14:paraId="51EFEAC1" w14:textId="77777777" w:rsidR="00612BAA" w:rsidRPr="00CF7826" w:rsidRDefault="00612BAA" w:rsidP="00424507">
            <w:pPr>
              <w:rPr>
                <w:rFonts w:ascii="Arial" w:hAnsi="Arial" w:cs="Arial"/>
              </w:rPr>
            </w:pPr>
            <w:r w:rsidRPr="00CF7826">
              <w:rPr>
                <w:rFonts w:ascii="Arial" w:hAnsi="Arial" w:cs="Arial"/>
              </w:rPr>
              <w:t>Bij een bouwsel met een verblijfsruimte voor meer dan 150 personen tegelijk, is de hoogste bezetting van die verblijfsruimte opgegeven.</w:t>
            </w:r>
          </w:p>
        </w:tc>
        <w:sdt>
          <w:sdtPr>
            <w:rPr>
              <w:rFonts w:ascii="Arial" w:hAnsi="Arial" w:cs="Arial"/>
            </w:rPr>
            <w:id w:val="1122882717"/>
            <w14:checkbox>
              <w14:checked w14:val="0"/>
              <w14:checkedState w14:val="2612" w14:font="MS Gothic"/>
              <w14:uncheckedState w14:val="2610" w14:font="MS Gothic"/>
            </w14:checkbox>
          </w:sdtPr>
          <w:sdtContent>
            <w:tc>
              <w:tcPr>
                <w:tcW w:w="426" w:type="dxa"/>
                <w:shd w:val="clear" w:color="auto" w:fill="auto"/>
                <w:vAlign w:val="center"/>
              </w:tcPr>
              <w:p w14:paraId="7C0DCDD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461731824"/>
            <w14:checkbox>
              <w14:checked w14:val="0"/>
              <w14:checkedState w14:val="2612" w14:font="MS Gothic"/>
              <w14:uncheckedState w14:val="2610" w14:font="MS Gothic"/>
            </w14:checkbox>
          </w:sdtPr>
          <w:sdtContent>
            <w:tc>
              <w:tcPr>
                <w:tcW w:w="425" w:type="dxa"/>
                <w:shd w:val="clear" w:color="auto" w:fill="auto"/>
                <w:vAlign w:val="center"/>
              </w:tcPr>
              <w:p w14:paraId="389FC319"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865083899"/>
            <w14:checkbox>
              <w14:checked w14:val="0"/>
              <w14:checkedState w14:val="2612" w14:font="MS Gothic"/>
              <w14:uncheckedState w14:val="2610" w14:font="MS Gothic"/>
            </w14:checkbox>
          </w:sdtPr>
          <w:sdtContent>
            <w:tc>
              <w:tcPr>
                <w:tcW w:w="425" w:type="dxa"/>
                <w:shd w:val="clear" w:color="auto" w:fill="auto"/>
                <w:vAlign w:val="center"/>
              </w:tcPr>
              <w:p w14:paraId="640C5CE3"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22FF0F10" w14:textId="77777777" w:rsidTr="00424507">
        <w:trPr>
          <w:trHeight w:val="284"/>
          <w:jc w:val="right"/>
        </w:trPr>
        <w:tc>
          <w:tcPr>
            <w:tcW w:w="7806" w:type="dxa"/>
            <w:shd w:val="clear" w:color="auto" w:fill="auto"/>
            <w:vAlign w:val="center"/>
          </w:tcPr>
          <w:p w14:paraId="457098F1" w14:textId="77777777" w:rsidR="00612BAA" w:rsidRPr="00CF7826" w:rsidRDefault="00612BAA" w:rsidP="00424507">
            <w:pPr>
              <w:rPr>
                <w:rFonts w:ascii="Arial" w:hAnsi="Arial" w:cs="Arial"/>
              </w:rPr>
            </w:pPr>
            <w:r w:rsidRPr="00CF7826">
              <w:rPr>
                <w:rFonts w:ascii="Arial" w:hAnsi="Arial" w:cs="Arial"/>
              </w:rPr>
              <w:t>De voor personen en publiek beschikbare oppervlakten.</w:t>
            </w:r>
          </w:p>
        </w:tc>
        <w:sdt>
          <w:sdtPr>
            <w:rPr>
              <w:rFonts w:ascii="Arial" w:hAnsi="Arial" w:cs="Arial"/>
            </w:rPr>
            <w:id w:val="995924449"/>
            <w14:checkbox>
              <w14:checked w14:val="0"/>
              <w14:checkedState w14:val="2612" w14:font="MS Gothic"/>
              <w14:uncheckedState w14:val="2610" w14:font="MS Gothic"/>
            </w14:checkbox>
          </w:sdtPr>
          <w:sdtContent>
            <w:tc>
              <w:tcPr>
                <w:tcW w:w="426" w:type="dxa"/>
                <w:shd w:val="clear" w:color="auto" w:fill="auto"/>
                <w:vAlign w:val="center"/>
              </w:tcPr>
              <w:p w14:paraId="0BA837B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627083265"/>
            <w14:checkbox>
              <w14:checked w14:val="0"/>
              <w14:checkedState w14:val="2612" w14:font="MS Gothic"/>
              <w14:uncheckedState w14:val="2610" w14:font="MS Gothic"/>
            </w14:checkbox>
          </w:sdtPr>
          <w:sdtContent>
            <w:tc>
              <w:tcPr>
                <w:tcW w:w="425" w:type="dxa"/>
                <w:shd w:val="clear" w:color="auto" w:fill="auto"/>
                <w:vAlign w:val="center"/>
              </w:tcPr>
              <w:p w14:paraId="4F6DF2A5"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945951220"/>
            <w14:checkbox>
              <w14:checked w14:val="0"/>
              <w14:checkedState w14:val="2612" w14:font="MS Gothic"/>
              <w14:uncheckedState w14:val="2610" w14:font="MS Gothic"/>
            </w14:checkbox>
          </w:sdtPr>
          <w:sdtContent>
            <w:tc>
              <w:tcPr>
                <w:tcW w:w="425" w:type="dxa"/>
                <w:shd w:val="clear" w:color="auto" w:fill="auto"/>
                <w:vAlign w:val="center"/>
              </w:tcPr>
              <w:p w14:paraId="48028041"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50D895E0" w14:textId="77777777" w:rsidTr="00424507">
        <w:trPr>
          <w:trHeight w:val="284"/>
          <w:jc w:val="right"/>
        </w:trPr>
        <w:tc>
          <w:tcPr>
            <w:tcW w:w="7806" w:type="dxa"/>
            <w:shd w:val="clear" w:color="auto" w:fill="auto"/>
            <w:vAlign w:val="center"/>
          </w:tcPr>
          <w:p w14:paraId="2DF19D4C" w14:textId="77777777" w:rsidR="00612BAA" w:rsidRPr="00CF7826" w:rsidRDefault="00612BAA" w:rsidP="00424507">
            <w:pPr>
              <w:rPr>
                <w:rFonts w:ascii="Arial" w:hAnsi="Arial" w:cs="Arial"/>
              </w:rPr>
            </w:pPr>
            <w:r w:rsidRPr="00CF7826">
              <w:rPr>
                <w:rFonts w:ascii="Arial" w:hAnsi="Arial" w:cs="Arial"/>
              </w:rPr>
              <w:t>De gebruiksfunctie.</w:t>
            </w:r>
          </w:p>
        </w:tc>
        <w:sdt>
          <w:sdtPr>
            <w:rPr>
              <w:rFonts w:ascii="Arial" w:hAnsi="Arial" w:cs="Arial"/>
            </w:rPr>
            <w:id w:val="-1401754627"/>
            <w14:checkbox>
              <w14:checked w14:val="0"/>
              <w14:checkedState w14:val="2612" w14:font="MS Gothic"/>
              <w14:uncheckedState w14:val="2610" w14:font="MS Gothic"/>
            </w14:checkbox>
          </w:sdtPr>
          <w:sdtContent>
            <w:tc>
              <w:tcPr>
                <w:tcW w:w="426" w:type="dxa"/>
                <w:shd w:val="clear" w:color="auto" w:fill="auto"/>
                <w:vAlign w:val="center"/>
              </w:tcPr>
              <w:p w14:paraId="292C4733"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326969991"/>
            <w14:checkbox>
              <w14:checked w14:val="0"/>
              <w14:checkedState w14:val="2612" w14:font="MS Gothic"/>
              <w14:uncheckedState w14:val="2610" w14:font="MS Gothic"/>
            </w14:checkbox>
          </w:sdtPr>
          <w:sdtContent>
            <w:tc>
              <w:tcPr>
                <w:tcW w:w="425" w:type="dxa"/>
                <w:shd w:val="clear" w:color="auto" w:fill="auto"/>
                <w:vAlign w:val="center"/>
              </w:tcPr>
              <w:p w14:paraId="22B43A28"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685089871"/>
            <w14:checkbox>
              <w14:checked w14:val="0"/>
              <w14:checkedState w14:val="2612" w14:font="MS Gothic"/>
              <w14:uncheckedState w14:val="2610" w14:font="MS Gothic"/>
            </w14:checkbox>
          </w:sdtPr>
          <w:sdtContent>
            <w:tc>
              <w:tcPr>
                <w:tcW w:w="425" w:type="dxa"/>
                <w:shd w:val="clear" w:color="auto" w:fill="auto"/>
                <w:vAlign w:val="center"/>
              </w:tcPr>
              <w:p w14:paraId="7727E712"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1A31C378" w14:textId="77777777" w:rsidTr="00424507">
        <w:trPr>
          <w:trHeight w:val="284"/>
          <w:jc w:val="right"/>
        </w:trPr>
        <w:tc>
          <w:tcPr>
            <w:tcW w:w="7806" w:type="dxa"/>
            <w:shd w:val="clear" w:color="auto" w:fill="auto"/>
            <w:vAlign w:val="center"/>
          </w:tcPr>
          <w:p w14:paraId="1FFA816D" w14:textId="77777777" w:rsidR="00612BAA" w:rsidRPr="00CF7826" w:rsidRDefault="00612BAA" w:rsidP="00424507">
            <w:pPr>
              <w:rPr>
                <w:rFonts w:ascii="Arial" w:hAnsi="Arial" w:cs="Arial"/>
              </w:rPr>
            </w:pPr>
            <w:r w:rsidRPr="00CF7826">
              <w:rPr>
                <w:rFonts w:ascii="Arial" w:hAnsi="Arial" w:cs="Arial"/>
              </w:rPr>
              <w:t xml:space="preserve">Brand- en </w:t>
            </w:r>
            <w:proofErr w:type="spellStart"/>
            <w:r w:rsidRPr="00CF7826">
              <w:rPr>
                <w:rFonts w:ascii="Arial" w:hAnsi="Arial" w:cs="Arial"/>
              </w:rPr>
              <w:t>rookwerende</w:t>
            </w:r>
            <w:proofErr w:type="spellEnd"/>
            <w:r w:rsidRPr="00CF7826">
              <w:rPr>
                <w:rFonts w:ascii="Arial" w:hAnsi="Arial" w:cs="Arial"/>
              </w:rPr>
              <w:t xml:space="preserve"> scheidingsconstructies.</w:t>
            </w:r>
          </w:p>
        </w:tc>
        <w:sdt>
          <w:sdtPr>
            <w:rPr>
              <w:rFonts w:ascii="Arial" w:hAnsi="Arial" w:cs="Arial"/>
            </w:rPr>
            <w:id w:val="-445769957"/>
            <w14:checkbox>
              <w14:checked w14:val="0"/>
              <w14:checkedState w14:val="2612" w14:font="MS Gothic"/>
              <w14:uncheckedState w14:val="2610" w14:font="MS Gothic"/>
            </w14:checkbox>
          </w:sdtPr>
          <w:sdtContent>
            <w:tc>
              <w:tcPr>
                <w:tcW w:w="426" w:type="dxa"/>
                <w:shd w:val="clear" w:color="auto" w:fill="auto"/>
                <w:vAlign w:val="center"/>
              </w:tcPr>
              <w:p w14:paraId="6843FE4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627013656"/>
            <w14:checkbox>
              <w14:checked w14:val="0"/>
              <w14:checkedState w14:val="2612" w14:font="MS Gothic"/>
              <w14:uncheckedState w14:val="2610" w14:font="MS Gothic"/>
            </w14:checkbox>
          </w:sdtPr>
          <w:sdtContent>
            <w:tc>
              <w:tcPr>
                <w:tcW w:w="425" w:type="dxa"/>
                <w:shd w:val="clear" w:color="auto" w:fill="auto"/>
                <w:vAlign w:val="center"/>
              </w:tcPr>
              <w:p w14:paraId="137EAEC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30102716"/>
            <w14:checkbox>
              <w14:checked w14:val="0"/>
              <w14:checkedState w14:val="2612" w14:font="MS Gothic"/>
              <w14:uncheckedState w14:val="2610" w14:font="MS Gothic"/>
            </w14:checkbox>
          </w:sdtPr>
          <w:sdtContent>
            <w:tc>
              <w:tcPr>
                <w:tcW w:w="425" w:type="dxa"/>
                <w:shd w:val="clear" w:color="auto" w:fill="auto"/>
                <w:vAlign w:val="center"/>
              </w:tcPr>
              <w:p w14:paraId="7E04D379"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5BC2BEBD" w14:textId="77777777" w:rsidTr="00424507">
        <w:trPr>
          <w:trHeight w:val="284"/>
          <w:jc w:val="right"/>
        </w:trPr>
        <w:tc>
          <w:tcPr>
            <w:tcW w:w="7806" w:type="dxa"/>
            <w:shd w:val="clear" w:color="auto" w:fill="auto"/>
            <w:vAlign w:val="center"/>
          </w:tcPr>
          <w:p w14:paraId="02248579" w14:textId="77777777" w:rsidR="00612BAA" w:rsidRPr="00CF7826" w:rsidRDefault="00612BAA" w:rsidP="00424507">
            <w:pPr>
              <w:rPr>
                <w:rFonts w:ascii="Arial" w:hAnsi="Arial" w:cs="Arial"/>
              </w:rPr>
            </w:pPr>
            <w:r w:rsidRPr="00CF7826">
              <w:rPr>
                <w:rFonts w:ascii="Arial" w:hAnsi="Arial" w:cs="Arial"/>
              </w:rPr>
              <w:t>D</w:t>
            </w:r>
            <w:r w:rsidRPr="00CF7826">
              <w:rPr>
                <w:rFonts w:ascii="Arial" w:hAnsi="Arial"/>
                <w:szCs w:val="21"/>
              </w:rPr>
              <w:t>raairichting van doorgangen als bedoeld in </w:t>
            </w:r>
            <w:hyperlink r:id="rId7" w:anchor="Hoofdstuk4_Paragraaf4.5_Artikel4.16" w:history="1">
              <w:r w:rsidRPr="00CF7826">
                <w:rPr>
                  <w:rFonts w:ascii="Arial" w:hAnsi="Arial"/>
                  <w:color w:val="0563C1" w:themeColor="hyperlink"/>
                  <w:szCs w:val="21"/>
                  <w:u w:val="single"/>
                </w:rPr>
                <w:t>artikel 4.16</w:t>
              </w:r>
            </w:hyperlink>
            <w:r w:rsidRPr="00CF7826">
              <w:rPr>
                <w:rFonts w:ascii="Arial" w:hAnsi="Arial"/>
                <w:szCs w:val="21"/>
              </w:rPr>
              <w:t>.</w:t>
            </w:r>
          </w:p>
        </w:tc>
        <w:sdt>
          <w:sdtPr>
            <w:rPr>
              <w:rFonts w:ascii="Arial" w:hAnsi="Arial" w:cs="Arial"/>
            </w:rPr>
            <w:id w:val="-733315412"/>
            <w14:checkbox>
              <w14:checked w14:val="0"/>
              <w14:checkedState w14:val="2612" w14:font="MS Gothic"/>
              <w14:uncheckedState w14:val="2610" w14:font="MS Gothic"/>
            </w14:checkbox>
          </w:sdtPr>
          <w:sdtContent>
            <w:tc>
              <w:tcPr>
                <w:tcW w:w="426" w:type="dxa"/>
                <w:shd w:val="clear" w:color="auto" w:fill="auto"/>
                <w:vAlign w:val="center"/>
              </w:tcPr>
              <w:p w14:paraId="4E21333F"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62641064"/>
            <w14:checkbox>
              <w14:checked w14:val="0"/>
              <w14:checkedState w14:val="2612" w14:font="MS Gothic"/>
              <w14:uncheckedState w14:val="2610" w14:font="MS Gothic"/>
            </w14:checkbox>
          </w:sdtPr>
          <w:sdtContent>
            <w:tc>
              <w:tcPr>
                <w:tcW w:w="425" w:type="dxa"/>
                <w:shd w:val="clear" w:color="auto" w:fill="auto"/>
                <w:vAlign w:val="center"/>
              </w:tcPr>
              <w:p w14:paraId="6AB7CBE2"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667283506"/>
            <w14:checkbox>
              <w14:checked w14:val="0"/>
              <w14:checkedState w14:val="2612" w14:font="MS Gothic"/>
              <w14:uncheckedState w14:val="2610" w14:font="MS Gothic"/>
            </w14:checkbox>
          </w:sdtPr>
          <w:sdtContent>
            <w:tc>
              <w:tcPr>
                <w:tcW w:w="425" w:type="dxa"/>
                <w:shd w:val="clear" w:color="auto" w:fill="auto"/>
                <w:vAlign w:val="center"/>
              </w:tcPr>
              <w:p w14:paraId="28157F5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36D88715" w14:textId="77777777" w:rsidTr="00424507">
        <w:trPr>
          <w:trHeight w:val="284"/>
          <w:jc w:val="right"/>
        </w:trPr>
        <w:tc>
          <w:tcPr>
            <w:tcW w:w="7806" w:type="dxa"/>
            <w:shd w:val="clear" w:color="auto" w:fill="auto"/>
            <w:vAlign w:val="center"/>
          </w:tcPr>
          <w:p w14:paraId="591C30D9" w14:textId="77777777" w:rsidR="00612BAA" w:rsidRPr="00CF7826" w:rsidRDefault="00612BAA" w:rsidP="00424507">
            <w:pPr>
              <w:rPr>
                <w:rFonts w:ascii="Arial" w:hAnsi="Arial" w:cs="Arial"/>
              </w:rPr>
            </w:pPr>
            <w:r w:rsidRPr="00CF7826">
              <w:rPr>
                <w:rFonts w:ascii="Arial" w:hAnsi="Arial" w:cs="Arial"/>
              </w:rPr>
              <w:t>Nooduitgangen en vluchtroutes, met aanduiding van de breedte daarvan.</w:t>
            </w:r>
          </w:p>
        </w:tc>
        <w:sdt>
          <w:sdtPr>
            <w:rPr>
              <w:rFonts w:ascii="Arial" w:hAnsi="Arial" w:cs="Arial"/>
            </w:rPr>
            <w:id w:val="1167215680"/>
            <w14:checkbox>
              <w14:checked w14:val="0"/>
              <w14:checkedState w14:val="2612" w14:font="MS Gothic"/>
              <w14:uncheckedState w14:val="2610" w14:font="MS Gothic"/>
            </w14:checkbox>
          </w:sdtPr>
          <w:sdtContent>
            <w:tc>
              <w:tcPr>
                <w:tcW w:w="426" w:type="dxa"/>
                <w:shd w:val="clear" w:color="auto" w:fill="auto"/>
                <w:vAlign w:val="center"/>
              </w:tcPr>
              <w:p w14:paraId="298AED05"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52391199"/>
            <w14:checkbox>
              <w14:checked w14:val="0"/>
              <w14:checkedState w14:val="2612" w14:font="MS Gothic"/>
              <w14:uncheckedState w14:val="2610" w14:font="MS Gothic"/>
            </w14:checkbox>
          </w:sdtPr>
          <w:sdtContent>
            <w:tc>
              <w:tcPr>
                <w:tcW w:w="425" w:type="dxa"/>
                <w:shd w:val="clear" w:color="auto" w:fill="auto"/>
                <w:vAlign w:val="center"/>
              </w:tcPr>
              <w:p w14:paraId="51B399C7"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118604067"/>
            <w14:checkbox>
              <w14:checked w14:val="0"/>
              <w14:checkedState w14:val="2612" w14:font="MS Gothic"/>
              <w14:uncheckedState w14:val="2610" w14:font="MS Gothic"/>
            </w14:checkbox>
          </w:sdtPr>
          <w:sdtContent>
            <w:tc>
              <w:tcPr>
                <w:tcW w:w="425" w:type="dxa"/>
                <w:shd w:val="clear" w:color="auto" w:fill="auto"/>
                <w:vAlign w:val="center"/>
              </w:tcPr>
              <w:p w14:paraId="721F53A3"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6C1F21F4" w14:textId="77777777" w:rsidTr="00424507">
        <w:trPr>
          <w:trHeight w:val="284"/>
          <w:jc w:val="right"/>
        </w:trPr>
        <w:tc>
          <w:tcPr>
            <w:tcW w:w="7806" w:type="dxa"/>
            <w:shd w:val="clear" w:color="auto" w:fill="auto"/>
            <w:vAlign w:val="center"/>
          </w:tcPr>
          <w:p w14:paraId="2BC2F5A4" w14:textId="77777777" w:rsidR="00612BAA" w:rsidRPr="00CF7826" w:rsidRDefault="00612BAA" w:rsidP="00424507">
            <w:pPr>
              <w:rPr>
                <w:rFonts w:ascii="Arial" w:hAnsi="Arial" w:cs="Arial"/>
              </w:rPr>
            </w:pPr>
            <w:r w:rsidRPr="00CF7826">
              <w:rPr>
                <w:rFonts w:ascii="Arial" w:hAnsi="Arial" w:cs="Arial"/>
              </w:rPr>
              <w:t>Vluchtrouteaanduidingen als bedoeld in </w:t>
            </w:r>
            <w:hyperlink r:id="rId8" w:anchor="Hoofdstuk4_Paragraaf4.5_Artikel4.15" w:history="1">
              <w:r w:rsidRPr="00CF7826">
                <w:rPr>
                  <w:rFonts w:ascii="Arial" w:hAnsi="Arial" w:cs="Arial"/>
                  <w:color w:val="0563C1" w:themeColor="hyperlink"/>
                  <w:u w:val="single"/>
                </w:rPr>
                <w:t>artikel 4.15</w:t>
              </w:r>
            </w:hyperlink>
            <w:r w:rsidRPr="00CF7826">
              <w:rPr>
                <w:rFonts w:ascii="Arial" w:hAnsi="Arial"/>
                <w:szCs w:val="21"/>
              </w:rPr>
              <w:t>.</w:t>
            </w:r>
          </w:p>
        </w:tc>
        <w:sdt>
          <w:sdtPr>
            <w:rPr>
              <w:rFonts w:ascii="Arial" w:hAnsi="Arial" w:cs="Arial"/>
            </w:rPr>
            <w:id w:val="-1565942774"/>
            <w14:checkbox>
              <w14:checked w14:val="0"/>
              <w14:checkedState w14:val="2612" w14:font="MS Gothic"/>
              <w14:uncheckedState w14:val="2610" w14:font="MS Gothic"/>
            </w14:checkbox>
          </w:sdtPr>
          <w:sdtContent>
            <w:tc>
              <w:tcPr>
                <w:tcW w:w="426" w:type="dxa"/>
                <w:shd w:val="clear" w:color="auto" w:fill="auto"/>
                <w:vAlign w:val="center"/>
              </w:tcPr>
              <w:p w14:paraId="71565337"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788015433"/>
            <w14:checkbox>
              <w14:checked w14:val="0"/>
              <w14:checkedState w14:val="2612" w14:font="MS Gothic"/>
              <w14:uncheckedState w14:val="2610" w14:font="MS Gothic"/>
            </w14:checkbox>
          </w:sdtPr>
          <w:sdtContent>
            <w:tc>
              <w:tcPr>
                <w:tcW w:w="425" w:type="dxa"/>
                <w:shd w:val="clear" w:color="auto" w:fill="auto"/>
                <w:vAlign w:val="center"/>
              </w:tcPr>
              <w:p w14:paraId="17C35F7E"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90443176"/>
            <w14:checkbox>
              <w14:checked w14:val="0"/>
              <w14:checkedState w14:val="2612" w14:font="MS Gothic"/>
              <w14:uncheckedState w14:val="2610" w14:font="MS Gothic"/>
            </w14:checkbox>
          </w:sdtPr>
          <w:sdtContent>
            <w:tc>
              <w:tcPr>
                <w:tcW w:w="425" w:type="dxa"/>
                <w:shd w:val="clear" w:color="auto" w:fill="auto"/>
                <w:vAlign w:val="center"/>
              </w:tcPr>
              <w:p w14:paraId="3D3317A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6F2281AC" w14:textId="77777777" w:rsidTr="00424507">
        <w:trPr>
          <w:trHeight w:val="284"/>
          <w:jc w:val="right"/>
        </w:trPr>
        <w:tc>
          <w:tcPr>
            <w:tcW w:w="7806" w:type="dxa"/>
            <w:shd w:val="clear" w:color="auto" w:fill="auto"/>
            <w:vAlign w:val="center"/>
          </w:tcPr>
          <w:p w14:paraId="01668801" w14:textId="77777777" w:rsidR="00612BAA" w:rsidRPr="00CF7826" w:rsidRDefault="00612BAA" w:rsidP="00424507">
            <w:pPr>
              <w:rPr>
                <w:rFonts w:ascii="Arial" w:hAnsi="Arial" w:cs="Arial"/>
              </w:rPr>
            </w:pPr>
            <w:r w:rsidRPr="00CF7826">
              <w:rPr>
                <w:rFonts w:ascii="Arial" w:hAnsi="Arial" w:cs="Arial"/>
              </w:rPr>
              <w:t>Brandblusvoorzieningen als bedoeld in </w:t>
            </w:r>
            <w:hyperlink r:id="rId9" w:anchor="Hoofdstuk4_Paragraaf4.6_Artikel4.20" w:history="1">
              <w:r w:rsidRPr="00CF7826">
                <w:rPr>
                  <w:rFonts w:ascii="Arial" w:hAnsi="Arial" w:cs="Arial"/>
                  <w:color w:val="0563C1" w:themeColor="hyperlink"/>
                  <w:u w:val="single"/>
                </w:rPr>
                <w:t>artikel 4.20</w:t>
              </w:r>
            </w:hyperlink>
            <w:r w:rsidRPr="00CF7826">
              <w:rPr>
                <w:rFonts w:ascii="Arial" w:hAnsi="Arial"/>
                <w:szCs w:val="21"/>
              </w:rPr>
              <w:t>.</w:t>
            </w:r>
          </w:p>
        </w:tc>
        <w:sdt>
          <w:sdtPr>
            <w:rPr>
              <w:rFonts w:ascii="Arial" w:hAnsi="Arial" w:cs="Arial"/>
            </w:rPr>
            <w:id w:val="1067845767"/>
            <w14:checkbox>
              <w14:checked w14:val="0"/>
              <w14:checkedState w14:val="2612" w14:font="MS Gothic"/>
              <w14:uncheckedState w14:val="2610" w14:font="MS Gothic"/>
            </w14:checkbox>
          </w:sdtPr>
          <w:sdtContent>
            <w:tc>
              <w:tcPr>
                <w:tcW w:w="426" w:type="dxa"/>
                <w:shd w:val="clear" w:color="auto" w:fill="auto"/>
                <w:vAlign w:val="center"/>
              </w:tcPr>
              <w:p w14:paraId="557C334D"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938513018"/>
            <w14:checkbox>
              <w14:checked w14:val="0"/>
              <w14:checkedState w14:val="2612" w14:font="MS Gothic"/>
              <w14:uncheckedState w14:val="2610" w14:font="MS Gothic"/>
            </w14:checkbox>
          </w:sdtPr>
          <w:sdtContent>
            <w:tc>
              <w:tcPr>
                <w:tcW w:w="425" w:type="dxa"/>
                <w:shd w:val="clear" w:color="auto" w:fill="auto"/>
                <w:vAlign w:val="center"/>
              </w:tcPr>
              <w:p w14:paraId="18C8FFDF"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820957301"/>
            <w14:checkbox>
              <w14:checked w14:val="0"/>
              <w14:checkedState w14:val="2612" w14:font="MS Gothic"/>
              <w14:uncheckedState w14:val="2610" w14:font="MS Gothic"/>
            </w14:checkbox>
          </w:sdtPr>
          <w:sdtContent>
            <w:tc>
              <w:tcPr>
                <w:tcW w:w="425" w:type="dxa"/>
                <w:shd w:val="clear" w:color="auto" w:fill="auto"/>
                <w:vAlign w:val="center"/>
              </w:tcPr>
              <w:p w14:paraId="720CC65B"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186A6F11" w14:textId="77777777" w:rsidTr="00424507">
        <w:trPr>
          <w:trHeight w:val="284"/>
          <w:jc w:val="right"/>
        </w:trPr>
        <w:tc>
          <w:tcPr>
            <w:tcW w:w="7806" w:type="dxa"/>
            <w:shd w:val="clear" w:color="auto" w:fill="auto"/>
            <w:vAlign w:val="center"/>
          </w:tcPr>
          <w:p w14:paraId="19D5A3FD" w14:textId="77777777" w:rsidR="00612BAA" w:rsidRPr="00CF7826" w:rsidRDefault="00612BAA" w:rsidP="00424507">
            <w:pPr>
              <w:rPr>
                <w:rFonts w:ascii="Arial" w:hAnsi="Arial" w:cs="Arial"/>
              </w:rPr>
            </w:pPr>
            <w:r w:rsidRPr="00CF7826">
              <w:rPr>
                <w:rFonts w:ascii="Arial" w:hAnsi="Arial" w:cs="Arial"/>
              </w:rPr>
              <w:t>Brandweeringang als bedoeld in </w:t>
            </w:r>
            <w:hyperlink r:id="rId10" w:anchor="Hoofdstuk4_Paragraaf4.8_Artikel4.24" w:history="1">
              <w:r w:rsidRPr="00CF7826">
                <w:rPr>
                  <w:rFonts w:ascii="Arial" w:hAnsi="Arial" w:cs="Arial"/>
                  <w:color w:val="0563C1" w:themeColor="hyperlink"/>
                  <w:u w:val="single"/>
                </w:rPr>
                <w:t>artikel 4.24</w:t>
              </w:r>
            </w:hyperlink>
            <w:r w:rsidRPr="00CF7826">
              <w:rPr>
                <w:rFonts w:ascii="Arial" w:hAnsi="Arial" w:cs="Arial"/>
              </w:rPr>
              <w:t>.</w:t>
            </w:r>
          </w:p>
        </w:tc>
        <w:sdt>
          <w:sdtPr>
            <w:rPr>
              <w:rFonts w:ascii="Arial" w:hAnsi="Arial" w:cs="Arial"/>
            </w:rPr>
            <w:id w:val="1014581475"/>
            <w14:checkbox>
              <w14:checked w14:val="0"/>
              <w14:checkedState w14:val="2612" w14:font="MS Gothic"/>
              <w14:uncheckedState w14:val="2610" w14:font="MS Gothic"/>
            </w14:checkbox>
          </w:sdtPr>
          <w:sdtContent>
            <w:tc>
              <w:tcPr>
                <w:tcW w:w="426" w:type="dxa"/>
                <w:shd w:val="clear" w:color="auto" w:fill="auto"/>
                <w:vAlign w:val="center"/>
              </w:tcPr>
              <w:p w14:paraId="3400E82B"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980570690"/>
            <w14:checkbox>
              <w14:checked w14:val="0"/>
              <w14:checkedState w14:val="2612" w14:font="MS Gothic"/>
              <w14:uncheckedState w14:val="2610" w14:font="MS Gothic"/>
            </w14:checkbox>
          </w:sdtPr>
          <w:sdtContent>
            <w:tc>
              <w:tcPr>
                <w:tcW w:w="425" w:type="dxa"/>
                <w:shd w:val="clear" w:color="auto" w:fill="auto"/>
                <w:vAlign w:val="center"/>
              </w:tcPr>
              <w:p w14:paraId="21D7897F"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49491152"/>
            <w14:checkbox>
              <w14:checked w14:val="0"/>
              <w14:checkedState w14:val="2612" w14:font="MS Gothic"/>
              <w14:uncheckedState w14:val="2610" w14:font="MS Gothic"/>
            </w14:checkbox>
          </w:sdtPr>
          <w:sdtContent>
            <w:tc>
              <w:tcPr>
                <w:tcW w:w="425" w:type="dxa"/>
                <w:shd w:val="clear" w:color="auto" w:fill="auto"/>
                <w:vAlign w:val="center"/>
              </w:tcPr>
              <w:p w14:paraId="64C298BD"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48FBD950" w14:textId="77777777" w:rsidTr="00424507">
        <w:trPr>
          <w:trHeight w:val="284"/>
          <w:jc w:val="right"/>
        </w:trPr>
        <w:tc>
          <w:tcPr>
            <w:tcW w:w="7806" w:type="dxa"/>
            <w:shd w:val="clear" w:color="auto" w:fill="auto"/>
          </w:tcPr>
          <w:p w14:paraId="4633A1F0" w14:textId="77777777" w:rsidR="00612BAA" w:rsidRPr="00CF7826" w:rsidRDefault="00612BAA" w:rsidP="00424507">
            <w:pPr>
              <w:jc w:val="both"/>
              <w:rPr>
                <w:rFonts w:ascii="Arial" w:hAnsi="Arial"/>
                <w:szCs w:val="21"/>
              </w:rPr>
            </w:pPr>
            <w:r w:rsidRPr="00CF7826">
              <w:rPr>
                <w:rFonts w:ascii="Arial" w:hAnsi="Arial"/>
                <w:szCs w:val="21"/>
              </w:rPr>
              <w:t>Calamiteitenroutes hulpverleningsdiensten.</w:t>
            </w:r>
          </w:p>
        </w:tc>
        <w:sdt>
          <w:sdtPr>
            <w:rPr>
              <w:rFonts w:ascii="Arial" w:hAnsi="Arial" w:cs="Arial"/>
            </w:rPr>
            <w:id w:val="100381894"/>
            <w14:checkbox>
              <w14:checked w14:val="0"/>
              <w14:checkedState w14:val="2612" w14:font="MS Gothic"/>
              <w14:uncheckedState w14:val="2610" w14:font="MS Gothic"/>
            </w14:checkbox>
          </w:sdtPr>
          <w:sdtContent>
            <w:tc>
              <w:tcPr>
                <w:tcW w:w="426" w:type="dxa"/>
                <w:shd w:val="clear" w:color="auto" w:fill="auto"/>
                <w:vAlign w:val="center"/>
              </w:tcPr>
              <w:p w14:paraId="45D847F5"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229516961"/>
            <w14:checkbox>
              <w14:checked w14:val="0"/>
              <w14:checkedState w14:val="2612" w14:font="MS Gothic"/>
              <w14:uncheckedState w14:val="2610" w14:font="MS Gothic"/>
            </w14:checkbox>
          </w:sdtPr>
          <w:sdtContent>
            <w:tc>
              <w:tcPr>
                <w:tcW w:w="425" w:type="dxa"/>
                <w:shd w:val="clear" w:color="auto" w:fill="auto"/>
                <w:vAlign w:val="center"/>
              </w:tcPr>
              <w:p w14:paraId="154D5EB1"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525367570"/>
            <w14:checkbox>
              <w14:checked w14:val="0"/>
              <w14:checkedState w14:val="2612" w14:font="MS Gothic"/>
              <w14:uncheckedState w14:val="2610" w14:font="MS Gothic"/>
            </w14:checkbox>
          </w:sdtPr>
          <w:sdtContent>
            <w:tc>
              <w:tcPr>
                <w:tcW w:w="425" w:type="dxa"/>
                <w:shd w:val="clear" w:color="auto" w:fill="auto"/>
                <w:vAlign w:val="center"/>
              </w:tcPr>
              <w:p w14:paraId="54367A3A"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22ABD56B" w14:textId="77777777" w:rsidTr="00424507">
        <w:trPr>
          <w:trHeight w:val="284"/>
          <w:jc w:val="right"/>
        </w:trPr>
        <w:tc>
          <w:tcPr>
            <w:tcW w:w="7806" w:type="dxa"/>
            <w:shd w:val="clear" w:color="auto" w:fill="auto"/>
          </w:tcPr>
          <w:p w14:paraId="00CCAE87" w14:textId="77777777" w:rsidR="00612BAA" w:rsidRPr="00CF7826" w:rsidRDefault="00612BAA" w:rsidP="00424507">
            <w:pPr>
              <w:jc w:val="both"/>
              <w:rPr>
                <w:rFonts w:ascii="Arial" w:hAnsi="Arial"/>
                <w:szCs w:val="21"/>
              </w:rPr>
            </w:pPr>
            <w:r w:rsidRPr="00CF7826">
              <w:rPr>
                <w:rFonts w:ascii="Arial" w:hAnsi="Arial"/>
                <w:szCs w:val="21"/>
              </w:rPr>
              <w:t>Plaatsen van hekken, barrières, bar(ren), podia, tribune(s), objecten &lt; 25m</w:t>
            </w:r>
            <w:r w:rsidRPr="00CF7826">
              <w:rPr>
                <w:rFonts w:ascii="Arial" w:hAnsi="Arial"/>
                <w:szCs w:val="21"/>
                <w:vertAlign w:val="superscript"/>
              </w:rPr>
              <w:t>2</w:t>
            </w:r>
            <w:r w:rsidRPr="00CF7826">
              <w:rPr>
                <w:rFonts w:ascii="Arial" w:hAnsi="Arial"/>
                <w:szCs w:val="21"/>
              </w:rPr>
              <w:t xml:space="preserve">. </w:t>
            </w:r>
          </w:p>
        </w:tc>
        <w:sdt>
          <w:sdtPr>
            <w:rPr>
              <w:rFonts w:ascii="Arial" w:hAnsi="Arial" w:cs="Arial"/>
            </w:rPr>
            <w:id w:val="552210985"/>
            <w14:checkbox>
              <w14:checked w14:val="0"/>
              <w14:checkedState w14:val="2612" w14:font="MS Gothic"/>
              <w14:uncheckedState w14:val="2610" w14:font="MS Gothic"/>
            </w14:checkbox>
          </w:sdtPr>
          <w:sdtContent>
            <w:tc>
              <w:tcPr>
                <w:tcW w:w="426" w:type="dxa"/>
                <w:shd w:val="clear" w:color="auto" w:fill="auto"/>
                <w:vAlign w:val="center"/>
              </w:tcPr>
              <w:p w14:paraId="47502A10"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2067335408"/>
            <w14:checkbox>
              <w14:checked w14:val="0"/>
              <w14:checkedState w14:val="2612" w14:font="MS Gothic"/>
              <w14:uncheckedState w14:val="2610" w14:font="MS Gothic"/>
            </w14:checkbox>
          </w:sdtPr>
          <w:sdtContent>
            <w:tc>
              <w:tcPr>
                <w:tcW w:w="425" w:type="dxa"/>
                <w:shd w:val="clear" w:color="auto" w:fill="auto"/>
                <w:vAlign w:val="center"/>
              </w:tcPr>
              <w:p w14:paraId="696A8A6B"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960020733"/>
            <w14:checkbox>
              <w14:checked w14:val="0"/>
              <w14:checkedState w14:val="2612" w14:font="MS Gothic"/>
              <w14:uncheckedState w14:val="2610" w14:font="MS Gothic"/>
            </w14:checkbox>
          </w:sdtPr>
          <w:sdtContent>
            <w:tc>
              <w:tcPr>
                <w:tcW w:w="425" w:type="dxa"/>
                <w:shd w:val="clear" w:color="auto" w:fill="auto"/>
                <w:vAlign w:val="center"/>
              </w:tcPr>
              <w:p w14:paraId="374D11AC"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4DC038BD" w14:textId="77777777" w:rsidTr="00424507">
        <w:trPr>
          <w:trHeight w:val="284"/>
          <w:jc w:val="right"/>
        </w:trPr>
        <w:tc>
          <w:tcPr>
            <w:tcW w:w="7806" w:type="dxa"/>
            <w:shd w:val="clear" w:color="auto" w:fill="auto"/>
          </w:tcPr>
          <w:p w14:paraId="35272CDC" w14:textId="77777777" w:rsidR="00612BAA" w:rsidRPr="00CF7826" w:rsidRDefault="00612BAA" w:rsidP="00424507">
            <w:pPr>
              <w:jc w:val="both"/>
              <w:rPr>
                <w:rFonts w:ascii="Arial" w:hAnsi="Arial"/>
                <w:szCs w:val="21"/>
              </w:rPr>
            </w:pPr>
            <w:r w:rsidRPr="00CF7826">
              <w:rPr>
                <w:rFonts w:ascii="Arial" w:hAnsi="Arial"/>
                <w:szCs w:val="21"/>
              </w:rPr>
              <w:t>Trappen (op- en aantreden), bruggen, leuningen en/of hellingbanen.</w:t>
            </w:r>
          </w:p>
        </w:tc>
        <w:sdt>
          <w:sdtPr>
            <w:rPr>
              <w:rFonts w:ascii="Arial" w:hAnsi="Arial" w:cs="Arial"/>
            </w:rPr>
            <w:id w:val="1776441356"/>
            <w14:checkbox>
              <w14:checked w14:val="0"/>
              <w14:checkedState w14:val="2612" w14:font="MS Gothic"/>
              <w14:uncheckedState w14:val="2610" w14:font="MS Gothic"/>
            </w14:checkbox>
          </w:sdtPr>
          <w:sdtContent>
            <w:tc>
              <w:tcPr>
                <w:tcW w:w="426" w:type="dxa"/>
                <w:shd w:val="clear" w:color="auto" w:fill="auto"/>
                <w:vAlign w:val="center"/>
              </w:tcPr>
              <w:p w14:paraId="3AF0B63C"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22471758"/>
            <w14:checkbox>
              <w14:checked w14:val="0"/>
              <w14:checkedState w14:val="2612" w14:font="MS Gothic"/>
              <w14:uncheckedState w14:val="2610" w14:font="MS Gothic"/>
            </w14:checkbox>
          </w:sdtPr>
          <w:sdtContent>
            <w:tc>
              <w:tcPr>
                <w:tcW w:w="425" w:type="dxa"/>
                <w:shd w:val="clear" w:color="auto" w:fill="auto"/>
                <w:vAlign w:val="center"/>
              </w:tcPr>
              <w:p w14:paraId="3F8BEC1F"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626899270"/>
            <w14:checkbox>
              <w14:checked w14:val="0"/>
              <w14:checkedState w14:val="2612" w14:font="MS Gothic"/>
              <w14:uncheckedState w14:val="2610" w14:font="MS Gothic"/>
            </w14:checkbox>
          </w:sdtPr>
          <w:sdtContent>
            <w:tc>
              <w:tcPr>
                <w:tcW w:w="425" w:type="dxa"/>
                <w:shd w:val="clear" w:color="auto" w:fill="auto"/>
                <w:vAlign w:val="center"/>
              </w:tcPr>
              <w:p w14:paraId="75EE304F"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7E338647" w14:textId="77777777" w:rsidTr="00424507">
        <w:trPr>
          <w:trHeight w:val="284"/>
          <w:jc w:val="right"/>
        </w:trPr>
        <w:tc>
          <w:tcPr>
            <w:tcW w:w="7806" w:type="dxa"/>
            <w:shd w:val="clear" w:color="auto" w:fill="auto"/>
          </w:tcPr>
          <w:p w14:paraId="624D962E" w14:textId="77777777" w:rsidR="00612BAA" w:rsidRPr="00CF7826" w:rsidRDefault="00612BAA" w:rsidP="00424507">
            <w:pPr>
              <w:jc w:val="both"/>
              <w:rPr>
                <w:rFonts w:ascii="Arial" w:hAnsi="Arial"/>
                <w:szCs w:val="21"/>
              </w:rPr>
            </w:pPr>
            <w:r w:rsidRPr="00CF7826">
              <w:rPr>
                <w:rFonts w:ascii="Arial" w:hAnsi="Arial"/>
                <w:szCs w:val="21"/>
              </w:rPr>
              <w:t>Sanitaire voorzieningen.</w:t>
            </w:r>
          </w:p>
        </w:tc>
        <w:sdt>
          <w:sdtPr>
            <w:rPr>
              <w:rFonts w:ascii="Arial" w:hAnsi="Arial" w:cs="Arial"/>
            </w:rPr>
            <w:id w:val="1119726226"/>
            <w14:checkbox>
              <w14:checked w14:val="0"/>
              <w14:checkedState w14:val="2612" w14:font="MS Gothic"/>
              <w14:uncheckedState w14:val="2610" w14:font="MS Gothic"/>
            </w14:checkbox>
          </w:sdtPr>
          <w:sdtContent>
            <w:tc>
              <w:tcPr>
                <w:tcW w:w="426" w:type="dxa"/>
                <w:shd w:val="clear" w:color="auto" w:fill="auto"/>
                <w:vAlign w:val="center"/>
              </w:tcPr>
              <w:p w14:paraId="558755A6"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911769662"/>
            <w14:checkbox>
              <w14:checked w14:val="0"/>
              <w14:checkedState w14:val="2612" w14:font="MS Gothic"/>
              <w14:uncheckedState w14:val="2610" w14:font="MS Gothic"/>
            </w14:checkbox>
          </w:sdtPr>
          <w:sdtContent>
            <w:tc>
              <w:tcPr>
                <w:tcW w:w="425" w:type="dxa"/>
                <w:shd w:val="clear" w:color="auto" w:fill="auto"/>
                <w:vAlign w:val="center"/>
              </w:tcPr>
              <w:p w14:paraId="43EDB392"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2048028275"/>
            <w14:checkbox>
              <w14:checked w14:val="0"/>
              <w14:checkedState w14:val="2612" w14:font="MS Gothic"/>
              <w14:uncheckedState w14:val="2610" w14:font="MS Gothic"/>
            </w14:checkbox>
          </w:sdtPr>
          <w:sdtContent>
            <w:tc>
              <w:tcPr>
                <w:tcW w:w="425" w:type="dxa"/>
                <w:shd w:val="clear" w:color="auto" w:fill="auto"/>
                <w:vAlign w:val="center"/>
              </w:tcPr>
              <w:p w14:paraId="110EC1F5"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5B5D27C7" w14:textId="77777777" w:rsidTr="00424507">
        <w:trPr>
          <w:trHeight w:val="284"/>
          <w:jc w:val="right"/>
        </w:trPr>
        <w:tc>
          <w:tcPr>
            <w:tcW w:w="7806" w:type="dxa"/>
            <w:shd w:val="clear" w:color="auto" w:fill="auto"/>
          </w:tcPr>
          <w:p w14:paraId="19B34D6D" w14:textId="77777777" w:rsidR="00612BAA" w:rsidRPr="00CF7826" w:rsidRDefault="00612BAA" w:rsidP="00424507">
            <w:pPr>
              <w:jc w:val="both"/>
              <w:rPr>
                <w:rFonts w:ascii="Arial" w:hAnsi="Arial"/>
                <w:szCs w:val="21"/>
              </w:rPr>
            </w:pPr>
            <w:r w:rsidRPr="00CF7826">
              <w:rPr>
                <w:rFonts w:ascii="Arial" w:hAnsi="Arial"/>
                <w:szCs w:val="21"/>
              </w:rPr>
              <w:t>Catering / mobiele bakkramen met gasflessen / mobiele bakkramen 220v/380v.</w:t>
            </w:r>
          </w:p>
        </w:tc>
        <w:sdt>
          <w:sdtPr>
            <w:rPr>
              <w:rFonts w:ascii="Arial" w:hAnsi="Arial" w:cs="Arial"/>
            </w:rPr>
            <w:id w:val="-1305384333"/>
            <w14:checkbox>
              <w14:checked w14:val="0"/>
              <w14:checkedState w14:val="2612" w14:font="MS Gothic"/>
              <w14:uncheckedState w14:val="2610" w14:font="MS Gothic"/>
            </w14:checkbox>
          </w:sdtPr>
          <w:sdtContent>
            <w:tc>
              <w:tcPr>
                <w:tcW w:w="426" w:type="dxa"/>
                <w:shd w:val="clear" w:color="auto" w:fill="auto"/>
                <w:vAlign w:val="center"/>
              </w:tcPr>
              <w:p w14:paraId="0EAE1D5A"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249576123"/>
            <w14:checkbox>
              <w14:checked w14:val="0"/>
              <w14:checkedState w14:val="2612" w14:font="MS Gothic"/>
              <w14:uncheckedState w14:val="2610" w14:font="MS Gothic"/>
            </w14:checkbox>
          </w:sdtPr>
          <w:sdtContent>
            <w:tc>
              <w:tcPr>
                <w:tcW w:w="425" w:type="dxa"/>
                <w:shd w:val="clear" w:color="auto" w:fill="auto"/>
                <w:vAlign w:val="center"/>
              </w:tcPr>
              <w:p w14:paraId="48A8B580"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931793893"/>
            <w14:checkbox>
              <w14:checked w14:val="0"/>
              <w14:checkedState w14:val="2612" w14:font="MS Gothic"/>
              <w14:uncheckedState w14:val="2610" w14:font="MS Gothic"/>
            </w14:checkbox>
          </w:sdtPr>
          <w:sdtContent>
            <w:tc>
              <w:tcPr>
                <w:tcW w:w="425" w:type="dxa"/>
                <w:shd w:val="clear" w:color="auto" w:fill="auto"/>
                <w:vAlign w:val="center"/>
              </w:tcPr>
              <w:p w14:paraId="0B47C4FF"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24EEB8A8" w14:textId="77777777" w:rsidTr="00424507">
        <w:trPr>
          <w:trHeight w:val="284"/>
          <w:jc w:val="right"/>
        </w:trPr>
        <w:tc>
          <w:tcPr>
            <w:tcW w:w="7806" w:type="dxa"/>
            <w:shd w:val="clear" w:color="auto" w:fill="auto"/>
          </w:tcPr>
          <w:p w14:paraId="1FCBDF87" w14:textId="77777777" w:rsidR="00612BAA" w:rsidRPr="00CF7826" w:rsidRDefault="00612BAA" w:rsidP="00424507">
            <w:pPr>
              <w:jc w:val="both"/>
              <w:rPr>
                <w:rFonts w:ascii="Arial" w:hAnsi="Arial"/>
                <w:szCs w:val="21"/>
              </w:rPr>
            </w:pPr>
            <w:r w:rsidRPr="00CF7826">
              <w:rPr>
                <w:rFonts w:ascii="Arial" w:hAnsi="Arial"/>
                <w:szCs w:val="21"/>
              </w:rPr>
              <w:t>Posten van politie, EHBO en/of beveiliging.</w:t>
            </w:r>
          </w:p>
        </w:tc>
        <w:sdt>
          <w:sdtPr>
            <w:rPr>
              <w:rFonts w:ascii="Arial" w:hAnsi="Arial" w:cs="Arial"/>
            </w:rPr>
            <w:id w:val="-564570566"/>
            <w14:checkbox>
              <w14:checked w14:val="0"/>
              <w14:checkedState w14:val="2612" w14:font="MS Gothic"/>
              <w14:uncheckedState w14:val="2610" w14:font="MS Gothic"/>
            </w14:checkbox>
          </w:sdtPr>
          <w:sdtContent>
            <w:tc>
              <w:tcPr>
                <w:tcW w:w="426" w:type="dxa"/>
                <w:shd w:val="clear" w:color="auto" w:fill="auto"/>
                <w:vAlign w:val="center"/>
              </w:tcPr>
              <w:p w14:paraId="6B4AF689"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366258454"/>
            <w14:checkbox>
              <w14:checked w14:val="0"/>
              <w14:checkedState w14:val="2612" w14:font="MS Gothic"/>
              <w14:uncheckedState w14:val="2610" w14:font="MS Gothic"/>
            </w14:checkbox>
          </w:sdtPr>
          <w:sdtContent>
            <w:tc>
              <w:tcPr>
                <w:tcW w:w="425" w:type="dxa"/>
                <w:shd w:val="clear" w:color="auto" w:fill="auto"/>
                <w:vAlign w:val="center"/>
              </w:tcPr>
              <w:p w14:paraId="35E0E453"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817443918"/>
            <w14:checkbox>
              <w14:checked w14:val="0"/>
              <w14:checkedState w14:val="2612" w14:font="MS Gothic"/>
              <w14:uncheckedState w14:val="2610" w14:font="MS Gothic"/>
            </w14:checkbox>
          </w:sdtPr>
          <w:sdtContent>
            <w:tc>
              <w:tcPr>
                <w:tcW w:w="425" w:type="dxa"/>
                <w:shd w:val="clear" w:color="auto" w:fill="auto"/>
                <w:vAlign w:val="center"/>
              </w:tcPr>
              <w:p w14:paraId="0FA4160D"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6E239975" w14:textId="77777777" w:rsidTr="00424507">
        <w:trPr>
          <w:trHeight w:val="284"/>
          <w:jc w:val="right"/>
        </w:trPr>
        <w:tc>
          <w:tcPr>
            <w:tcW w:w="7806" w:type="dxa"/>
            <w:shd w:val="clear" w:color="auto" w:fill="auto"/>
          </w:tcPr>
          <w:p w14:paraId="752EC6E4" w14:textId="77777777" w:rsidR="00612BAA" w:rsidRPr="00CF7826" w:rsidRDefault="00612BAA" w:rsidP="00424507">
            <w:pPr>
              <w:jc w:val="both"/>
              <w:rPr>
                <w:rFonts w:ascii="Arial" w:hAnsi="Arial"/>
                <w:szCs w:val="21"/>
              </w:rPr>
            </w:pPr>
            <w:r w:rsidRPr="00CF7826">
              <w:rPr>
                <w:rFonts w:ascii="Arial" w:hAnsi="Arial"/>
                <w:szCs w:val="21"/>
              </w:rPr>
              <w:t>Parkeergelegenheid voor auto’s en fietsen.</w:t>
            </w:r>
          </w:p>
        </w:tc>
        <w:sdt>
          <w:sdtPr>
            <w:rPr>
              <w:rFonts w:ascii="Arial" w:hAnsi="Arial" w:cs="Arial"/>
            </w:rPr>
            <w:id w:val="-511833362"/>
            <w14:checkbox>
              <w14:checked w14:val="0"/>
              <w14:checkedState w14:val="2612" w14:font="MS Gothic"/>
              <w14:uncheckedState w14:val="2610" w14:font="MS Gothic"/>
            </w14:checkbox>
          </w:sdtPr>
          <w:sdtContent>
            <w:tc>
              <w:tcPr>
                <w:tcW w:w="426" w:type="dxa"/>
                <w:shd w:val="clear" w:color="auto" w:fill="auto"/>
                <w:vAlign w:val="center"/>
              </w:tcPr>
              <w:p w14:paraId="1E910C12"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426691389"/>
            <w14:checkbox>
              <w14:checked w14:val="0"/>
              <w14:checkedState w14:val="2612" w14:font="MS Gothic"/>
              <w14:uncheckedState w14:val="2610" w14:font="MS Gothic"/>
            </w14:checkbox>
          </w:sdtPr>
          <w:sdtContent>
            <w:tc>
              <w:tcPr>
                <w:tcW w:w="425" w:type="dxa"/>
                <w:shd w:val="clear" w:color="auto" w:fill="auto"/>
                <w:vAlign w:val="center"/>
              </w:tcPr>
              <w:p w14:paraId="3D88D01A"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257332365"/>
            <w14:checkbox>
              <w14:checked w14:val="0"/>
              <w14:checkedState w14:val="2612" w14:font="MS Gothic"/>
              <w14:uncheckedState w14:val="2610" w14:font="MS Gothic"/>
            </w14:checkbox>
          </w:sdtPr>
          <w:sdtContent>
            <w:tc>
              <w:tcPr>
                <w:tcW w:w="425" w:type="dxa"/>
                <w:shd w:val="clear" w:color="auto" w:fill="auto"/>
                <w:vAlign w:val="center"/>
              </w:tcPr>
              <w:p w14:paraId="44A44CD0"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5F8A5147" w14:textId="77777777" w:rsidTr="00424507">
        <w:trPr>
          <w:trHeight w:val="284"/>
          <w:jc w:val="right"/>
        </w:trPr>
        <w:tc>
          <w:tcPr>
            <w:tcW w:w="7806" w:type="dxa"/>
            <w:shd w:val="clear" w:color="auto" w:fill="auto"/>
          </w:tcPr>
          <w:p w14:paraId="66C30BCC" w14:textId="77777777" w:rsidR="00612BAA" w:rsidRPr="00CF7826" w:rsidRDefault="00612BAA" w:rsidP="00424507">
            <w:pPr>
              <w:jc w:val="both"/>
              <w:rPr>
                <w:rFonts w:ascii="Arial" w:hAnsi="Arial"/>
                <w:szCs w:val="21"/>
              </w:rPr>
            </w:pPr>
            <w:r w:rsidRPr="00CF7826">
              <w:rPr>
                <w:rFonts w:ascii="Arial" w:hAnsi="Arial"/>
                <w:szCs w:val="21"/>
              </w:rPr>
              <w:t>Opstelplaats(en) brandweer.</w:t>
            </w:r>
          </w:p>
        </w:tc>
        <w:sdt>
          <w:sdtPr>
            <w:rPr>
              <w:rFonts w:ascii="Arial" w:hAnsi="Arial" w:cs="Arial"/>
            </w:rPr>
            <w:id w:val="-1929878181"/>
            <w14:checkbox>
              <w14:checked w14:val="0"/>
              <w14:checkedState w14:val="2612" w14:font="MS Gothic"/>
              <w14:uncheckedState w14:val="2610" w14:font="MS Gothic"/>
            </w14:checkbox>
          </w:sdtPr>
          <w:sdtContent>
            <w:tc>
              <w:tcPr>
                <w:tcW w:w="426" w:type="dxa"/>
                <w:shd w:val="clear" w:color="auto" w:fill="auto"/>
                <w:vAlign w:val="center"/>
              </w:tcPr>
              <w:p w14:paraId="63A87955"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226569784"/>
            <w14:checkbox>
              <w14:checked w14:val="0"/>
              <w14:checkedState w14:val="2612" w14:font="MS Gothic"/>
              <w14:uncheckedState w14:val="2610" w14:font="MS Gothic"/>
            </w14:checkbox>
          </w:sdtPr>
          <w:sdtContent>
            <w:tc>
              <w:tcPr>
                <w:tcW w:w="425" w:type="dxa"/>
                <w:shd w:val="clear" w:color="auto" w:fill="auto"/>
                <w:vAlign w:val="center"/>
              </w:tcPr>
              <w:p w14:paraId="5143A51E"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859126502"/>
            <w14:checkbox>
              <w14:checked w14:val="0"/>
              <w14:checkedState w14:val="2612" w14:font="MS Gothic"/>
              <w14:uncheckedState w14:val="2610" w14:font="MS Gothic"/>
            </w14:checkbox>
          </w:sdtPr>
          <w:sdtContent>
            <w:tc>
              <w:tcPr>
                <w:tcW w:w="425" w:type="dxa"/>
                <w:shd w:val="clear" w:color="auto" w:fill="auto"/>
                <w:vAlign w:val="center"/>
              </w:tcPr>
              <w:p w14:paraId="2B2257AD"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165D484E" w14:textId="77777777" w:rsidTr="00424507">
        <w:trPr>
          <w:trHeight w:val="284"/>
          <w:jc w:val="right"/>
        </w:trPr>
        <w:tc>
          <w:tcPr>
            <w:tcW w:w="7806" w:type="dxa"/>
            <w:shd w:val="clear" w:color="auto" w:fill="auto"/>
          </w:tcPr>
          <w:p w14:paraId="585CEAEE" w14:textId="77777777" w:rsidR="00612BAA" w:rsidRPr="00CF7826" w:rsidRDefault="00612BAA" w:rsidP="00424507">
            <w:pPr>
              <w:jc w:val="both"/>
              <w:rPr>
                <w:rFonts w:ascii="Arial" w:hAnsi="Arial"/>
                <w:szCs w:val="21"/>
              </w:rPr>
            </w:pPr>
            <w:r w:rsidRPr="00CF7826">
              <w:rPr>
                <w:rFonts w:ascii="Arial" w:hAnsi="Arial"/>
                <w:szCs w:val="21"/>
              </w:rPr>
              <w:t>Bluswatervoorziening (brandkranen en/of open water).</w:t>
            </w:r>
          </w:p>
        </w:tc>
        <w:sdt>
          <w:sdtPr>
            <w:rPr>
              <w:rFonts w:ascii="Arial" w:hAnsi="Arial" w:cs="Arial"/>
            </w:rPr>
            <w:id w:val="-1016913704"/>
            <w14:checkbox>
              <w14:checked w14:val="0"/>
              <w14:checkedState w14:val="2612" w14:font="MS Gothic"/>
              <w14:uncheckedState w14:val="2610" w14:font="MS Gothic"/>
            </w14:checkbox>
          </w:sdtPr>
          <w:sdtContent>
            <w:tc>
              <w:tcPr>
                <w:tcW w:w="426" w:type="dxa"/>
                <w:shd w:val="clear" w:color="auto" w:fill="auto"/>
                <w:vAlign w:val="center"/>
              </w:tcPr>
              <w:p w14:paraId="7FAD9A01"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518422715"/>
            <w14:checkbox>
              <w14:checked w14:val="0"/>
              <w14:checkedState w14:val="2612" w14:font="MS Gothic"/>
              <w14:uncheckedState w14:val="2610" w14:font="MS Gothic"/>
            </w14:checkbox>
          </w:sdtPr>
          <w:sdtContent>
            <w:tc>
              <w:tcPr>
                <w:tcW w:w="425" w:type="dxa"/>
                <w:shd w:val="clear" w:color="auto" w:fill="auto"/>
                <w:vAlign w:val="center"/>
              </w:tcPr>
              <w:p w14:paraId="41FA07A2"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088358124"/>
            <w14:checkbox>
              <w14:checked w14:val="0"/>
              <w14:checkedState w14:val="2612" w14:font="MS Gothic"/>
              <w14:uncheckedState w14:val="2610" w14:font="MS Gothic"/>
            </w14:checkbox>
          </w:sdtPr>
          <w:sdtContent>
            <w:tc>
              <w:tcPr>
                <w:tcW w:w="425" w:type="dxa"/>
                <w:shd w:val="clear" w:color="auto" w:fill="auto"/>
                <w:vAlign w:val="center"/>
              </w:tcPr>
              <w:p w14:paraId="3003A1A7"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29C707D6" w14:textId="77777777" w:rsidTr="00424507">
        <w:trPr>
          <w:trHeight w:val="284"/>
          <w:jc w:val="right"/>
        </w:trPr>
        <w:tc>
          <w:tcPr>
            <w:tcW w:w="7806" w:type="dxa"/>
            <w:shd w:val="clear" w:color="auto" w:fill="auto"/>
          </w:tcPr>
          <w:p w14:paraId="13AB9A80" w14:textId="77777777" w:rsidR="00612BAA" w:rsidRPr="00CF7826" w:rsidRDefault="00612BAA" w:rsidP="00424507">
            <w:pPr>
              <w:jc w:val="both"/>
              <w:rPr>
                <w:rFonts w:ascii="Arial" w:hAnsi="Arial"/>
                <w:szCs w:val="21"/>
              </w:rPr>
            </w:pPr>
            <w:r w:rsidRPr="00CF7826">
              <w:rPr>
                <w:rFonts w:ascii="Arial" w:hAnsi="Arial"/>
                <w:szCs w:val="21"/>
              </w:rPr>
              <w:t>Noodstroomaggregaten.</w:t>
            </w:r>
          </w:p>
        </w:tc>
        <w:sdt>
          <w:sdtPr>
            <w:rPr>
              <w:rFonts w:ascii="Arial" w:hAnsi="Arial" w:cs="Arial"/>
            </w:rPr>
            <w:id w:val="-1688441632"/>
            <w14:checkbox>
              <w14:checked w14:val="0"/>
              <w14:checkedState w14:val="2612" w14:font="MS Gothic"/>
              <w14:uncheckedState w14:val="2610" w14:font="MS Gothic"/>
            </w14:checkbox>
          </w:sdtPr>
          <w:sdtContent>
            <w:tc>
              <w:tcPr>
                <w:tcW w:w="426" w:type="dxa"/>
                <w:shd w:val="clear" w:color="auto" w:fill="auto"/>
                <w:vAlign w:val="center"/>
              </w:tcPr>
              <w:p w14:paraId="3952E2E3"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970728939"/>
            <w14:checkbox>
              <w14:checked w14:val="0"/>
              <w14:checkedState w14:val="2612" w14:font="MS Gothic"/>
              <w14:uncheckedState w14:val="2610" w14:font="MS Gothic"/>
            </w14:checkbox>
          </w:sdtPr>
          <w:sdtContent>
            <w:tc>
              <w:tcPr>
                <w:tcW w:w="425" w:type="dxa"/>
                <w:shd w:val="clear" w:color="auto" w:fill="auto"/>
                <w:vAlign w:val="center"/>
              </w:tcPr>
              <w:p w14:paraId="3BD6F5C2"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311323085"/>
            <w14:checkbox>
              <w14:checked w14:val="0"/>
              <w14:checkedState w14:val="2612" w14:font="MS Gothic"/>
              <w14:uncheckedState w14:val="2610" w14:font="MS Gothic"/>
            </w14:checkbox>
          </w:sdtPr>
          <w:sdtContent>
            <w:tc>
              <w:tcPr>
                <w:tcW w:w="425" w:type="dxa"/>
                <w:shd w:val="clear" w:color="auto" w:fill="auto"/>
                <w:vAlign w:val="center"/>
              </w:tcPr>
              <w:p w14:paraId="409EDE68"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461DA66B" w14:textId="77777777" w:rsidTr="00424507">
        <w:trPr>
          <w:trHeight w:val="284"/>
          <w:jc w:val="right"/>
        </w:trPr>
        <w:tc>
          <w:tcPr>
            <w:tcW w:w="7806" w:type="dxa"/>
            <w:shd w:val="clear" w:color="auto" w:fill="auto"/>
          </w:tcPr>
          <w:p w14:paraId="53845E3B" w14:textId="77777777" w:rsidR="00612BAA" w:rsidRPr="00CF7826" w:rsidRDefault="00612BAA" w:rsidP="00424507">
            <w:pPr>
              <w:jc w:val="both"/>
              <w:rPr>
                <w:rFonts w:ascii="Arial" w:hAnsi="Arial"/>
                <w:szCs w:val="21"/>
              </w:rPr>
            </w:pPr>
            <w:r w:rsidRPr="00CF7826">
              <w:rPr>
                <w:rFonts w:ascii="Arial" w:hAnsi="Arial"/>
                <w:szCs w:val="21"/>
              </w:rPr>
              <w:t>Hoogte (meetniveau) van het terrein, podium enz.</w:t>
            </w:r>
          </w:p>
        </w:tc>
        <w:sdt>
          <w:sdtPr>
            <w:rPr>
              <w:rFonts w:ascii="Arial" w:hAnsi="Arial" w:cs="Arial"/>
            </w:rPr>
            <w:id w:val="-1284570445"/>
            <w14:checkbox>
              <w14:checked w14:val="0"/>
              <w14:checkedState w14:val="2612" w14:font="MS Gothic"/>
              <w14:uncheckedState w14:val="2610" w14:font="MS Gothic"/>
            </w14:checkbox>
          </w:sdtPr>
          <w:sdtContent>
            <w:tc>
              <w:tcPr>
                <w:tcW w:w="426" w:type="dxa"/>
                <w:shd w:val="clear" w:color="auto" w:fill="auto"/>
                <w:vAlign w:val="center"/>
              </w:tcPr>
              <w:p w14:paraId="181FCDD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53044036"/>
            <w14:checkbox>
              <w14:checked w14:val="0"/>
              <w14:checkedState w14:val="2612" w14:font="MS Gothic"/>
              <w14:uncheckedState w14:val="2610" w14:font="MS Gothic"/>
            </w14:checkbox>
          </w:sdtPr>
          <w:sdtContent>
            <w:tc>
              <w:tcPr>
                <w:tcW w:w="425" w:type="dxa"/>
                <w:shd w:val="clear" w:color="auto" w:fill="auto"/>
                <w:vAlign w:val="center"/>
              </w:tcPr>
              <w:p w14:paraId="17283A6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746183366"/>
            <w14:checkbox>
              <w14:checked w14:val="0"/>
              <w14:checkedState w14:val="2612" w14:font="MS Gothic"/>
              <w14:uncheckedState w14:val="2610" w14:font="MS Gothic"/>
            </w14:checkbox>
          </w:sdtPr>
          <w:sdtContent>
            <w:tc>
              <w:tcPr>
                <w:tcW w:w="425" w:type="dxa"/>
                <w:shd w:val="clear" w:color="auto" w:fill="auto"/>
                <w:vAlign w:val="center"/>
              </w:tcPr>
              <w:p w14:paraId="7D55229C"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351F9F71" w14:textId="77777777" w:rsidTr="00424507">
        <w:trPr>
          <w:trHeight w:val="284"/>
          <w:jc w:val="right"/>
        </w:trPr>
        <w:tc>
          <w:tcPr>
            <w:tcW w:w="7806" w:type="dxa"/>
            <w:shd w:val="clear" w:color="auto" w:fill="auto"/>
          </w:tcPr>
          <w:p w14:paraId="7A863880" w14:textId="77777777" w:rsidR="00612BAA" w:rsidRPr="00CF7826" w:rsidRDefault="00612BAA" w:rsidP="00424507">
            <w:pPr>
              <w:jc w:val="both"/>
              <w:rPr>
                <w:rFonts w:ascii="Arial" w:hAnsi="Arial"/>
                <w:szCs w:val="21"/>
              </w:rPr>
            </w:pPr>
            <w:r w:rsidRPr="00CF7826">
              <w:rPr>
                <w:rFonts w:ascii="Arial" w:hAnsi="Arial"/>
                <w:szCs w:val="21"/>
              </w:rPr>
              <w:t>Nood-, oriëntatie- en/of evacuatieverlichting in bouwsels en evenemententerrein.</w:t>
            </w:r>
          </w:p>
        </w:tc>
        <w:sdt>
          <w:sdtPr>
            <w:rPr>
              <w:rFonts w:ascii="Arial" w:hAnsi="Arial" w:cs="Arial"/>
            </w:rPr>
            <w:id w:val="-1534640944"/>
            <w14:checkbox>
              <w14:checked w14:val="0"/>
              <w14:checkedState w14:val="2612" w14:font="MS Gothic"/>
              <w14:uncheckedState w14:val="2610" w14:font="MS Gothic"/>
            </w14:checkbox>
          </w:sdtPr>
          <w:sdtContent>
            <w:tc>
              <w:tcPr>
                <w:tcW w:w="426" w:type="dxa"/>
                <w:shd w:val="clear" w:color="auto" w:fill="auto"/>
                <w:vAlign w:val="center"/>
              </w:tcPr>
              <w:p w14:paraId="0A327A58"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46124651"/>
            <w14:checkbox>
              <w14:checked w14:val="0"/>
              <w14:checkedState w14:val="2612" w14:font="MS Gothic"/>
              <w14:uncheckedState w14:val="2610" w14:font="MS Gothic"/>
            </w14:checkbox>
          </w:sdtPr>
          <w:sdtContent>
            <w:tc>
              <w:tcPr>
                <w:tcW w:w="425" w:type="dxa"/>
                <w:shd w:val="clear" w:color="auto" w:fill="auto"/>
                <w:vAlign w:val="center"/>
              </w:tcPr>
              <w:p w14:paraId="4D8C2E8D"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989902415"/>
            <w14:checkbox>
              <w14:checked w14:val="0"/>
              <w14:checkedState w14:val="2612" w14:font="MS Gothic"/>
              <w14:uncheckedState w14:val="2610" w14:font="MS Gothic"/>
            </w14:checkbox>
          </w:sdtPr>
          <w:sdtContent>
            <w:tc>
              <w:tcPr>
                <w:tcW w:w="425" w:type="dxa"/>
                <w:shd w:val="clear" w:color="auto" w:fill="auto"/>
                <w:vAlign w:val="center"/>
              </w:tcPr>
              <w:p w14:paraId="15E2B3FD"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7C4C98D4" w14:textId="77777777" w:rsidTr="00424507">
        <w:trPr>
          <w:trHeight w:val="284"/>
          <w:jc w:val="right"/>
        </w:trPr>
        <w:tc>
          <w:tcPr>
            <w:tcW w:w="7806" w:type="dxa"/>
            <w:shd w:val="clear" w:color="auto" w:fill="auto"/>
          </w:tcPr>
          <w:p w14:paraId="1934842D" w14:textId="77777777" w:rsidR="00612BAA" w:rsidRPr="00CF7826" w:rsidRDefault="00612BAA" w:rsidP="00424507">
            <w:pPr>
              <w:jc w:val="both"/>
              <w:rPr>
                <w:rFonts w:ascii="Arial" w:hAnsi="Arial"/>
                <w:szCs w:val="21"/>
              </w:rPr>
            </w:pPr>
            <w:r w:rsidRPr="00CF7826">
              <w:rPr>
                <w:rFonts w:ascii="Arial" w:hAnsi="Arial"/>
                <w:szCs w:val="21"/>
              </w:rPr>
              <w:t>Opvang locaties.</w:t>
            </w:r>
          </w:p>
        </w:tc>
        <w:sdt>
          <w:sdtPr>
            <w:rPr>
              <w:rFonts w:ascii="Arial" w:hAnsi="Arial" w:cs="Arial"/>
            </w:rPr>
            <w:id w:val="912666591"/>
            <w14:checkbox>
              <w14:checked w14:val="0"/>
              <w14:checkedState w14:val="2612" w14:font="MS Gothic"/>
              <w14:uncheckedState w14:val="2610" w14:font="MS Gothic"/>
            </w14:checkbox>
          </w:sdtPr>
          <w:sdtContent>
            <w:tc>
              <w:tcPr>
                <w:tcW w:w="426" w:type="dxa"/>
                <w:shd w:val="clear" w:color="auto" w:fill="auto"/>
                <w:vAlign w:val="center"/>
              </w:tcPr>
              <w:p w14:paraId="0EBF68D3"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6864547"/>
            <w14:checkbox>
              <w14:checked w14:val="0"/>
              <w14:checkedState w14:val="2612" w14:font="MS Gothic"/>
              <w14:uncheckedState w14:val="2610" w14:font="MS Gothic"/>
            </w14:checkbox>
          </w:sdtPr>
          <w:sdtContent>
            <w:tc>
              <w:tcPr>
                <w:tcW w:w="425" w:type="dxa"/>
                <w:shd w:val="clear" w:color="auto" w:fill="auto"/>
                <w:vAlign w:val="center"/>
              </w:tcPr>
              <w:p w14:paraId="60251C26"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589456931"/>
            <w14:checkbox>
              <w14:checked w14:val="0"/>
              <w14:checkedState w14:val="2612" w14:font="MS Gothic"/>
              <w14:uncheckedState w14:val="2610" w14:font="MS Gothic"/>
            </w14:checkbox>
          </w:sdtPr>
          <w:sdtContent>
            <w:tc>
              <w:tcPr>
                <w:tcW w:w="425" w:type="dxa"/>
                <w:shd w:val="clear" w:color="auto" w:fill="auto"/>
                <w:vAlign w:val="center"/>
              </w:tcPr>
              <w:p w14:paraId="0AB5D22C"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777F0E3D" w14:textId="77777777" w:rsidTr="00424507">
        <w:trPr>
          <w:trHeight w:val="284"/>
          <w:jc w:val="right"/>
        </w:trPr>
        <w:tc>
          <w:tcPr>
            <w:tcW w:w="7806" w:type="dxa"/>
            <w:shd w:val="clear" w:color="auto" w:fill="auto"/>
          </w:tcPr>
          <w:p w14:paraId="218FFBB9" w14:textId="77777777" w:rsidR="00612BAA" w:rsidRPr="00CF7826" w:rsidRDefault="00612BAA" w:rsidP="00424507">
            <w:pPr>
              <w:jc w:val="both"/>
              <w:rPr>
                <w:rFonts w:ascii="Arial" w:hAnsi="Arial"/>
                <w:szCs w:val="21"/>
              </w:rPr>
            </w:pPr>
            <w:r w:rsidRPr="00CF7826">
              <w:rPr>
                <w:rFonts w:ascii="Arial" w:hAnsi="Arial"/>
                <w:szCs w:val="21"/>
              </w:rPr>
              <w:t>Afvalcontainers meer dan 10m</w:t>
            </w:r>
            <w:r w:rsidRPr="00CF7826">
              <w:rPr>
                <w:rFonts w:ascii="Arial" w:hAnsi="Arial"/>
                <w:szCs w:val="21"/>
                <w:vertAlign w:val="superscript"/>
              </w:rPr>
              <w:t>3</w:t>
            </w:r>
            <w:r w:rsidRPr="00CF7826">
              <w:rPr>
                <w:rFonts w:ascii="Arial" w:hAnsi="Arial"/>
                <w:szCs w:val="21"/>
              </w:rPr>
              <w:t>.</w:t>
            </w:r>
          </w:p>
        </w:tc>
        <w:sdt>
          <w:sdtPr>
            <w:rPr>
              <w:rFonts w:ascii="Arial" w:hAnsi="Arial" w:cs="Arial"/>
            </w:rPr>
            <w:id w:val="-2010356199"/>
            <w14:checkbox>
              <w14:checked w14:val="0"/>
              <w14:checkedState w14:val="2612" w14:font="MS Gothic"/>
              <w14:uncheckedState w14:val="2610" w14:font="MS Gothic"/>
            </w14:checkbox>
          </w:sdtPr>
          <w:sdtContent>
            <w:tc>
              <w:tcPr>
                <w:tcW w:w="426" w:type="dxa"/>
                <w:shd w:val="clear" w:color="auto" w:fill="auto"/>
                <w:vAlign w:val="center"/>
              </w:tcPr>
              <w:p w14:paraId="2BB8A1A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346288183"/>
            <w14:checkbox>
              <w14:checked w14:val="0"/>
              <w14:checkedState w14:val="2612" w14:font="MS Gothic"/>
              <w14:uncheckedState w14:val="2610" w14:font="MS Gothic"/>
            </w14:checkbox>
          </w:sdtPr>
          <w:sdtContent>
            <w:tc>
              <w:tcPr>
                <w:tcW w:w="425" w:type="dxa"/>
                <w:shd w:val="clear" w:color="auto" w:fill="auto"/>
                <w:vAlign w:val="center"/>
              </w:tcPr>
              <w:p w14:paraId="651F4FE6"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687367260"/>
            <w14:checkbox>
              <w14:checked w14:val="0"/>
              <w14:checkedState w14:val="2612" w14:font="MS Gothic"/>
              <w14:uncheckedState w14:val="2610" w14:font="MS Gothic"/>
            </w14:checkbox>
          </w:sdtPr>
          <w:sdtContent>
            <w:tc>
              <w:tcPr>
                <w:tcW w:w="425" w:type="dxa"/>
                <w:shd w:val="clear" w:color="auto" w:fill="auto"/>
                <w:vAlign w:val="center"/>
              </w:tcPr>
              <w:p w14:paraId="7D491387"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21AB7584" w14:textId="77777777" w:rsidTr="00424507">
        <w:trPr>
          <w:trHeight w:val="284"/>
          <w:jc w:val="right"/>
        </w:trPr>
        <w:tc>
          <w:tcPr>
            <w:tcW w:w="7806" w:type="dxa"/>
            <w:shd w:val="clear" w:color="auto" w:fill="auto"/>
          </w:tcPr>
          <w:p w14:paraId="60521F16" w14:textId="77777777" w:rsidR="00612BAA" w:rsidRPr="00CF7826" w:rsidRDefault="00612BAA" w:rsidP="00424507">
            <w:pPr>
              <w:jc w:val="both"/>
              <w:rPr>
                <w:rFonts w:ascii="Arial" w:hAnsi="Arial"/>
                <w:szCs w:val="21"/>
              </w:rPr>
            </w:pPr>
            <w:r w:rsidRPr="00CF7826">
              <w:rPr>
                <w:rFonts w:ascii="Arial" w:hAnsi="Arial"/>
                <w:szCs w:val="21"/>
              </w:rPr>
              <w:t xml:space="preserve">Special </w:t>
            </w:r>
            <w:proofErr w:type="spellStart"/>
            <w:r w:rsidRPr="00CF7826">
              <w:rPr>
                <w:rFonts w:ascii="Arial" w:hAnsi="Arial"/>
                <w:szCs w:val="21"/>
              </w:rPr>
              <w:t>effects</w:t>
            </w:r>
            <w:proofErr w:type="spellEnd"/>
            <w:r w:rsidRPr="00CF7826">
              <w:rPr>
                <w:rFonts w:ascii="Arial" w:hAnsi="Arial"/>
                <w:szCs w:val="21"/>
              </w:rPr>
              <w:t xml:space="preserve"> (bv drukhouders, open vuur en/of vuurwerk).</w:t>
            </w:r>
          </w:p>
        </w:tc>
        <w:sdt>
          <w:sdtPr>
            <w:rPr>
              <w:rFonts w:ascii="Arial" w:hAnsi="Arial" w:cs="Arial"/>
            </w:rPr>
            <w:id w:val="-1544209015"/>
            <w14:checkbox>
              <w14:checked w14:val="0"/>
              <w14:checkedState w14:val="2612" w14:font="MS Gothic"/>
              <w14:uncheckedState w14:val="2610" w14:font="MS Gothic"/>
            </w14:checkbox>
          </w:sdtPr>
          <w:sdtContent>
            <w:tc>
              <w:tcPr>
                <w:tcW w:w="426" w:type="dxa"/>
                <w:shd w:val="clear" w:color="auto" w:fill="auto"/>
                <w:vAlign w:val="center"/>
              </w:tcPr>
              <w:p w14:paraId="497F829B"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85952463"/>
            <w14:checkbox>
              <w14:checked w14:val="0"/>
              <w14:checkedState w14:val="2612" w14:font="MS Gothic"/>
              <w14:uncheckedState w14:val="2610" w14:font="MS Gothic"/>
            </w14:checkbox>
          </w:sdtPr>
          <w:sdtContent>
            <w:tc>
              <w:tcPr>
                <w:tcW w:w="425" w:type="dxa"/>
                <w:shd w:val="clear" w:color="auto" w:fill="auto"/>
                <w:vAlign w:val="center"/>
              </w:tcPr>
              <w:p w14:paraId="3BC25890"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612557283"/>
            <w14:checkbox>
              <w14:checked w14:val="0"/>
              <w14:checkedState w14:val="2612" w14:font="MS Gothic"/>
              <w14:uncheckedState w14:val="2610" w14:font="MS Gothic"/>
            </w14:checkbox>
          </w:sdtPr>
          <w:sdtContent>
            <w:tc>
              <w:tcPr>
                <w:tcW w:w="425" w:type="dxa"/>
                <w:shd w:val="clear" w:color="auto" w:fill="auto"/>
                <w:vAlign w:val="center"/>
              </w:tcPr>
              <w:p w14:paraId="29CC6780"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187C5604" w14:textId="77777777" w:rsidTr="00424507">
        <w:trPr>
          <w:trHeight w:val="284"/>
          <w:jc w:val="right"/>
        </w:trPr>
        <w:tc>
          <w:tcPr>
            <w:tcW w:w="9082" w:type="dxa"/>
            <w:gridSpan w:val="4"/>
            <w:shd w:val="clear" w:color="auto" w:fill="auto"/>
            <w:vAlign w:val="center"/>
          </w:tcPr>
          <w:p w14:paraId="49C7FE87" w14:textId="77777777" w:rsidR="00612BAA" w:rsidRPr="00CF7826" w:rsidRDefault="00612BAA" w:rsidP="00424507">
            <w:pPr>
              <w:rPr>
                <w:rFonts w:ascii="Arial" w:hAnsi="Arial" w:cs="Arial"/>
                <w:b/>
                <w:bCs/>
              </w:rPr>
            </w:pPr>
            <w:r w:rsidRPr="00CF7826">
              <w:rPr>
                <w:rFonts w:ascii="Arial" w:hAnsi="Arial" w:cs="Arial"/>
                <w:b/>
                <w:bCs/>
              </w:rPr>
              <w:t>Overige documenten</w:t>
            </w:r>
          </w:p>
        </w:tc>
      </w:tr>
      <w:tr w:rsidR="00612BAA" w:rsidRPr="00CF7826" w14:paraId="20DF1351" w14:textId="77777777" w:rsidTr="00424507">
        <w:trPr>
          <w:trHeight w:val="284"/>
          <w:jc w:val="right"/>
        </w:trPr>
        <w:tc>
          <w:tcPr>
            <w:tcW w:w="7806" w:type="dxa"/>
            <w:shd w:val="clear" w:color="auto" w:fill="auto"/>
          </w:tcPr>
          <w:p w14:paraId="74FC8A2D" w14:textId="77777777" w:rsidR="00612BAA" w:rsidRPr="00CF7826" w:rsidRDefault="00612BAA" w:rsidP="00424507">
            <w:pPr>
              <w:jc w:val="both"/>
              <w:rPr>
                <w:rFonts w:ascii="Arial" w:hAnsi="Arial"/>
                <w:szCs w:val="21"/>
              </w:rPr>
            </w:pPr>
            <w:r w:rsidRPr="00CF7826">
              <w:rPr>
                <w:rFonts w:ascii="Arial" w:hAnsi="Arial"/>
                <w:szCs w:val="21"/>
              </w:rPr>
              <w:t>Risicoscan.</w:t>
            </w:r>
          </w:p>
        </w:tc>
        <w:sdt>
          <w:sdtPr>
            <w:rPr>
              <w:rFonts w:ascii="Arial" w:hAnsi="Arial" w:cs="Arial"/>
            </w:rPr>
            <w:id w:val="-1702395881"/>
            <w14:checkbox>
              <w14:checked w14:val="0"/>
              <w14:checkedState w14:val="2612" w14:font="MS Gothic"/>
              <w14:uncheckedState w14:val="2610" w14:font="MS Gothic"/>
            </w14:checkbox>
          </w:sdtPr>
          <w:sdtContent>
            <w:tc>
              <w:tcPr>
                <w:tcW w:w="426" w:type="dxa"/>
                <w:shd w:val="clear" w:color="auto" w:fill="auto"/>
                <w:vAlign w:val="center"/>
              </w:tcPr>
              <w:p w14:paraId="174DDF6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591039738"/>
            <w14:checkbox>
              <w14:checked w14:val="0"/>
              <w14:checkedState w14:val="2612" w14:font="MS Gothic"/>
              <w14:uncheckedState w14:val="2610" w14:font="MS Gothic"/>
            </w14:checkbox>
          </w:sdtPr>
          <w:sdtContent>
            <w:tc>
              <w:tcPr>
                <w:tcW w:w="425" w:type="dxa"/>
                <w:shd w:val="clear" w:color="auto" w:fill="auto"/>
                <w:vAlign w:val="center"/>
              </w:tcPr>
              <w:p w14:paraId="218134D6"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401723955"/>
            <w14:checkbox>
              <w14:checked w14:val="0"/>
              <w14:checkedState w14:val="2612" w14:font="MS Gothic"/>
              <w14:uncheckedState w14:val="2610" w14:font="MS Gothic"/>
            </w14:checkbox>
          </w:sdtPr>
          <w:sdtContent>
            <w:tc>
              <w:tcPr>
                <w:tcW w:w="425" w:type="dxa"/>
                <w:shd w:val="clear" w:color="auto" w:fill="auto"/>
                <w:vAlign w:val="center"/>
              </w:tcPr>
              <w:p w14:paraId="74D4C038"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08B055A8" w14:textId="77777777" w:rsidTr="00424507">
        <w:trPr>
          <w:trHeight w:val="284"/>
          <w:jc w:val="right"/>
        </w:trPr>
        <w:tc>
          <w:tcPr>
            <w:tcW w:w="7806" w:type="dxa"/>
            <w:shd w:val="clear" w:color="auto" w:fill="auto"/>
          </w:tcPr>
          <w:p w14:paraId="28F4BE5A" w14:textId="77777777" w:rsidR="00612BAA" w:rsidRPr="00CF7826" w:rsidRDefault="00612BAA" w:rsidP="00424507">
            <w:pPr>
              <w:jc w:val="both"/>
              <w:rPr>
                <w:rFonts w:ascii="Arial" w:hAnsi="Arial"/>
                <w:szCs w:val="21"/>
              </w:rPr>
            </w:pPr>
            <w:r w:rsidRPr="00CF7826">
              <w:rPr>
                <w:rFonts w:ascii="Arial" w:hAnsi="Arial"/>
                <w:szCs w:val="21"/>
              </w:rPr>
              <w:t>Veiligheidsplan.</w:t>
            </w:r>
          </w:p>
        </w:tc>
        <w:sdt>
          <w:sdtPr>
            <w:rPr>
              <w:rFonts w:ascii="Arial" w:hAnsi="Arial" w:cs="Arial"/>
            </w:rPr>
            <w:id w:val="2021966233"/>
            <w14:checkbox>
              <w14:checked w14:val="0"/>
              <w14:checkedState w14:val="2612" w14:font="MS Gothic"/>
              <w14:uncheckedState w14:val="2610" w14:font="MS Gothic"/>
            </w14:checkbox>
          </w:sdtPr>
          <w:sdtContent>
            <w:tc>
              <w:tcPr>
                <w:tcW w:w="426" w:type="dxa"/>
                <w:shd w:val="clear" w:color="auto" w:fill="auto"/>
                <w:vAlign w:val="center"/>
              </w:tcPr>
              <w:p w14:paraId="503757D0"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727424649"/>
            <w14:checkbox>
              <w14:checked w14:val="0"/>
              <w14:checkedState w14:val="2612" w14:font="MS Gothic"/>
              <w14:uncheckedState w14:val="2610" w14:font="MS Gothic"/>
            </w14:checkbox>
          </w:sdtPr>
          <w:sdtContent>
            <w:tc>
              <w:tcPr>
                <w:tcW w:w="425" w:type="dxa"/>
                <w:shd w:val="clear" w:color="auto" w:fill="auto"/>
                <w:vAlign w:val="center"/>
              </w:tcPr>
              <w:p w14:paraId="7630AD96"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861405582"/>
            <w14:checkbox>
              <w14:checked w14:val="0"/>
              <w14:checkedState w14:val="2612" w14:font="MS Gothic"/>
              <w14:uncheckedState w14:val="2610" w14:font="MS Gothic"/>
            </w14:checkbox>
          </w:sdtPr>
          <w:sdtContent>
            <w:tc>
              <w:tcPr>
                <w:tcW w:w="425" w:type="dxa"/>
                <w:shd w:val="clear" w:color="auto" w:fill="auto"/>
                <w:vAlign w:val="center"/>
              </w:tcPr>
              <w:p w14:paraId="44804A54"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59C7081A" w14:textId="77777777" w:rsidTr="00424507">
        <w:trPr>
          <w:trHeight w:val="284"/>
          <w:jc w:val="right"/>
        </w:trPr>
        <w:tc>
          <w:tcPr>
            <w:tcW w:w="7806" w:type="dxa"/>
            <w:shd w:val="clear" w:color="auto" w:fill="auto"/>
          </w:tcPr>
          <w:p w14:paraId="6FD2B90A" w14:textId="77777777" w:rsidR="00612BAA" w:rsidRPr="00CF7826" w:rsidRDefault="00612BAA" w:rsidP="00424507">
            <w:pPr>
              <w:jc w:val="both"/>
              <w:rPr>
                <w:rFonts w:ascii="Arial" w:hAnsi="Arial"/>
                <w:szCs w:val="21"/>
              </w:rPr>
            </w:pPr>
            <w:r w:rsidRPr="00CF7826">
              <w:rPr>
                <w:rFonts w:ascii="Arial" w:hAnsi="Arial"/>
                <w:szCs w:val="21"/>
              </w:rPr>
              <w:t>Ontruimingsplan.</w:t>
            </w:r>
          </w:p>
        </w:tc>
        <w:sdt>
          <w:sdtPr>
            <w:rPr>
              <w:rFonts w:ascii="Arial" w:hAnsi="Arial" w:cs="Arial"/>
            </w:rPr>
            <w:id w:val="457223950"/>
            <w14:checkbox>
              <w14:checked w14:val="0"/>
              <w14:checkedState w14:val="2612" w14:font="MS Gothic"/>
              <w14:uncheckedState w14:val="2610" w14:font="MS Gothic"/>
            </w14:checkbox>
          </w:sdtPr>
          <w:sdtContent>
            <w:tc>
              <w:tcPr>
                <w:tcW w:w="426" w:type="dxa"/>
                <w:shd w:val="clear" w:color="auto" w:fill="auto"/>
                <w:vAlign w:val="center"/>
              </w:tcPr>
              <w:p w14:paraId="02119884"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58946983"/>
            <w14:checkbox>
              <w14:checked w14:val="0"/>
              <w14:checkedState w14:val="2612" w14:font="MS Gothic"/>
              <w14:uncheckedState w14:val="2610" w14:font="MS Gothic"/>
            </w14:checkbox>
          </w:sdtPr>
          <w:sdtContent>
            <w:tc>
              <w:tcPr>
                <w:tcW w:w="425" w:type="dxa"/>
                <w:shd w:val="clear" w:color="auto" w:fill="auto"/>
                <w:vAlign w:val="center"/>
              </w:tcPr>
              <w:p w14:paraId="7814B85F"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643807999"/>
            <w14:checkbox>
              <w14:checked w14:val="0"/>
              <w14:checkedState w14:val="2612" w14:font="MS Gothic"/>
              <w14:uncheckedState w14:val="2610" w14:font="MS Gothic"/>
            </w14:checkbox>
          </w:sdtPr>
          <w:sdtContent>
            <w:tc>
              <w:tcPr>
                <w:tcW w:w="425" w:type="dxa"/>
                <w:shd w:val="clear" w:color="auto" w:fill="auto"/>
                <w:vAlign w:val="center"/>
              </w:tcPr>
              <w:p w14:paraId="4DF20C19"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tr w:rsidR="00612BAA" w:rsidRPr="00CF7826" w14:paraId="6114EB89" w14:textId="77777777" w:rsidTr="00424507">
        <w:trPr>
          <w:trHeight w:val="284"/>
          <w:jc w:val="right"/>
        </w:trPr>
        <w:tc>
          <w:tcPr>
            <w:tcW w:w="7806" w:type="dxa"/>
            <w:shd w:val="clear" w:color="auto" w:fill="auto"/>
          </w:tcPr>
          <w:p w14:paraId="438EB24D" w14:textId="77777777" w:rsidR="00612BAA" w:rsidRPr="00CF7826" w:rsidRDefault="00612BAA" w:rsidP="00424507">
            <w:pPr>
              <w:jc w:val="both"/>
              <w:rPr>
                <w:rFonts w:ascii="Arial" w:hAnsi="Arial"/>
                <w:szCs w:val="21"/>
              </w:rPr>
            </w:pPr>
            <w:r w:rsidRPr="00CF7826">
              <w:rPr>
                <w:rFonts w:ascii="Arial" w:hAnsi="Arial"/>
                <w:szCs w:val="21"/>
              </w:rPr>
              <w:t>Tentboek.</w:t>
            </w:r>
          </w:p>
        </w:tc>
        <w:sdt>
          <w:sdtPr>
            <w:rPr>
              <w:rFonts w:ascii="Arial" w:hAnsi="Arial" w:cs="Arial"/>
            </w:rPr>
            <w:id w:val="-1745560461"/>
            <w14:checkbox>
              <w14:checked w14:val="0"/>
              <w14:checkedState w14:val="2612" w14:font="MS Gothic"/>
              <w14:uncheckedState w14:val="2610" w14:font="MS Gothic"/>
            </w14:checkbox>
          </w:sdtPr>
          <w:sdtContent>
            <w:tc>
              <w:tcPr>
                <w:tcW w:w="426" w:type="dxa"/>
                <w:shd w:val="clear" w:color="auto" w:fill="auto"/>
                <w:vAlign w:val="center"/>
              </w:tcPr>
              <w:p w14:paraId="545AFA2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691142387"/>
            <w14:checkbox>
              <w14:checked w14:val="0"/>
              <w14:checkedState w14:val="2612" w14:font="MS Gothic"/>
              <w14:uncheckedState w14:val="2610" w14:font="MS Gothic"/>
            </w14:checkbox>
          </w:sdtPr>
          <w:sdtContent>
            <w:tc>
              <w:tcPr>
                <w:tcW w:w="425" w:type="dxa"/>
                <w:shd w:val="clear" w:color="auto" w:fill="auto"/>
                <w:vAlign w:val="center"/>
              </w:tcPr>
              <w:p w14:paraId="413C981E"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1722172064"/>
            <w14:checkbox>
              <w14:checked w14:val="0"/>
              <w14:checkedState w14:val="2612" w14:font="MS Gothic"/>
              <w14:uncheckedState w14:val="2610" w14:font="MS Gothic"/>
            </w14:checkbox>
          </w:sdtPr>
          <w:sdtContent>
            <w:tc>
              <w:tcPr>
                <w:tcW w:w="425" w:type="dxa"/>
                <w:shd w:val="clear" w:color="auto" w:fill="auto"/>
                <w:vAlign w:val="center"/>
              </w:tcPr>
              <w:p w14:paraId="4CA495D5"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tr>
      <w:tr w:rsidR="00612BAA" w:rsidRPr="00CF7826" w14:paraId="5D35A513" w14:textId="77777777" w:rsidTr="00424507">
        <w:trPr>
          <w:trHeight w:val="284"/>
          <w:jc w:val="right"/>
        </w:trPr>
        <w:tc>
          <w:tcPr>
            <w:tcW w:w="7806" w:type="dxa"/>
            <w:shd w:val="clear" w:color="auto" w:fill="auto"/>
          </w:tcPr>
          <w:p w14:paraId="7A9CDAD5" w14:textId="77777777" w:rsidR="00612BAA" w:rsidRPr="00CF7826" w:rsidRDefault="00612BAA" w:rsidP="00424507">
            <w:pPr>
              <w:jc w:val="both"/>
              <w:rPr>
                <w:rFonts w:ascii="Arial" w:hAnsi="Arial"/>
                <w:szCs w:val="21"/>
              </w:rPr>
            </w:pPr>
            <w:r w:rsidRPr="00CF7826">
              <w:rPr>
                <w:rFonts w:ascii="Arial" w:hAnsi="Arial"/>
                <w:szCs w:val="21"/>
              </w:rPr>
              <w:t>Verkeersplan.</w:t>
            </w:r>
          </w:p>
        </w:tc>
        <w:sdt>
          <w:sdtPr>
            <w:rPr>
              <w:rFonts w:ascii="Arial" w:hAnsi="Arial" w:cs="Arial"/>
            </w:rPr>
            <w:id w:val="-68199106"/>
            <w14:checkbox>
              <w14:checked w14:val="0"/>
              <w14:checkedState w14:val="2612" w14:font="MS Gothic"/>
              <w14:uncheckedState w14:val="2610" w14:font="MS Gothic"/>
            </w14:checkbox>
          </w:sdtPr>
          <w:sdtContent>
            <w:tc>
              <w:tcPr>
                <w:tcW w:w="426" w:type="dxa"/>
                <w:shd w:val="clear" w:color="auto" w:fill="auto"/>
                <w:vAlign w:val="center"/>
              </w:tcPr>
              <w:p w14:paraId="6E840514" w14:textId="77777777" w:rsidR="00612BAA" w:rsidRPr="00CF7826" w:rsidRDefault="00612BAA" w:rsidP="00424507">
                <w:pPr>
                  <w:jc w:val="center"/>
                  <w:rPr>
                    <w:rFonts w:ascii="Arial" w:hAnsi="Arial" w:cs="Arial"/>
                  </w:rPr>
                </w:pPr>
                <w:r>
                  <w:rPr>
                    <w:rFonts w:ascii="MS Gothic" w:eastAsia="MS Gothic" w:hAnsi="MS Gothic" w:cs="Arial" w:hint="eastAsia"/>
                  </w:rPr>
                  <w:t>☐</w:t>
                </w:r>
              </w:p>
            </w:tc>
          </w:sdtContent>
        </w:sdt>
        <w:sdt>
          <w:sdtPr>
            <w:rPr>
              <w:rFonts w:ascii="Arial" w:hAnsi="Arial" w:cs="Arial"/>
            </w:rPr>
            <w:id w:val="1704437660"/>
            <w14:checkbox>
              <w14:checked w14:val="0"/>
              <w14:checkedState w14:val="2612" w14:font="MS Gothic"/>
              <w14:uncheckedState w14:val="2610" w14:font="MS Gothic"/>
            </w14:checkbox>
          </w:sdtPr>
          <w:sdtContent>
            <w:tc>
              <w:tcPr>
                <w:tcW w:w="425" w:type="dxa"/>
                <w:shd w:val="clear" w:color="auto" w:fill="auto"/>
                <w:vAlign w:val="center"/>
              </w:tcPr>
              <w:p w14:paraId="59C3B917"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sdt>
          <w:sdtPr>
            <w:rPr>
              <w:rFonts w:ascii="Arial" w:hAnsi="Arial" w:cs="Arial"/>
            </w:rPr>
            <w:id w:val="2005167001"/>
            <w14:checkbox>
              <w14:checked w14:val="0"/>
              <w14:checkedState w14:val="2612" w14:font="MS Gothic"/>
              <w14:uncheckedState w14:val="2610" w14:font="MS Gothic"/>
            </w14:checkbox>
          </w:sdtPr>
          <w:sdtContent>
            <w:tc>
              <w:tcPr>
                <w:tcW w:w="425" w:type="dxa"/>
                <w:shd w:val="clear" w:color="auto" w:fill="auto"/>
                <w:vAlign w:val="center"/>
              </w:tcPr>
              <w:p w14:paraId="44A085B1" w14:textId="77777777" w:rsidR="00612BAA" w:rsidRPr="00CF7826" w:rsidRDefault="00612BAA" w:rsidP="00424507">
                <w:pPr>
                  <w:jc w:val="center"/>
                  <w:rPr>
                    <w:rFonts w:ascii="Arial" w:hAnsi="Arial" w:cs="Arial"/>
                  </w:rPr>
                </w:pPr>
                <w:r w:rsidRPr="00CF7826">
                  <w:rPr>
                    <w:rFonts w:ascii="Arial" w:eastAsia="MS Gothic" w:hAnsi="Arial" w:cs="Arial" w:hint="eastAsia"/>
                  </w:rPr>
                  <w:t>☐</w:t>
                </w:r>
              </w:p>
            </w:tc>
          </w:sdtContent>
        </w:sdt>
      </w:tr>
      <w:bookmarkEnd w:id="1"/>
    </w:tbl>
    <w:p w14:paraId="5BCE7D4A" w14:textId="77777777" w:rsidR="00644FDD" w:rsidRPr="00644FDD" w:rsidRDefault="00644FDD" w:rsidP="00644FDD"/>
    <w:sectPr w:rsidR="00644FDD" w:rsidRPr="00644FDD" w:rsidSect="00E77BB8">
      <w:footerReference w:type="default" r:id="rId11"/>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E9D1" w14:textId="77777777" w:rsidR="00612BAA" w:rsidRDefault="00612BAA" w:rsidP="00644FDD">
      <w:pPr>
        <w:spacing w:line="240" w:lineRule="auto"/>
      </w:pPr>
      <w:r>
        <w:separator/>
      </w:r>
    </w:p>
  </w:endnote>
  <w:endnote w:type="continuationSeparator" w:id="0">
    <w:p w14:paraId="1A3E3C47" w14:textId="77777777" w:rsidR="00612BAA" w:rsidRDefault="00612BAA" w:rsidP="00644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736333"/>
      <w:docPartObj>
        <w:docPartGallery w:val="Page Numbers (Bottom of Page)"/>
        <w:docPartUnique/>
      </w:docPartObj>
    </w:sdtPr>
    <w:sdtEndPr>
      <w:rPr>
        <w:i/>
        <w:iCs/>
        <w:sz w:val="18"/>
        <w:szCs w:val="18"/>
      </w:rPr>
    </w:sdtEndPr>
    <w:sdtContent>
      <w:p w14:paraId="3E0618D0" w14:textId="77777777" w:rsidR="00644FDD" w:rsidRPr="00644FDD" w:rsidRDefault="00644FDD">
        <w:pPr>
          <w:pStyle w:val="Voettekst"/>
          <w:jc w:val="center"/>
          <w:rPr>
            <w:i/>
            <w:iCs/>
            <w:sz w:val="18"/>
            <w:szCs w:val="18"/>
          </w:rPr>
        </w:pPr>
        <w:r w:rsidRPr="00644FDD">
          <w:rPr>
            <w:i/>
            <w:iCs/>
            <w:sz w:val="18"/>
            <w:szCs w:val="18"/>
          </w:rPr>
          <w:fldChar w:fldCharType="begin"/>
        </w:r>
        <w:r w:rsidRPr="00644FDD">
          <w:rPr>
            <w:i/>
            <w:iCs/>
            <w:sz w:val="18"/>
            <w:szCs w:val="18"/>
          </w:rPr>
          <w:instrText>PAGE   \* MERGEFORMAT</w:instrText>
        </w:r>
        <w:r w:rsidRPr="00644FDD">
          <w:rPr>
            <w:i/>
            <w:iCs/>
            <w:sz w:val="18"/>
            <w:szCs w:val="18"/>
          </w:rPr>
          <w:fldChar w:fldCharType="separate"/>
        </w:r>
        <w:r w:rsidRPr="00644FDD">
          <w:rPr>
            <w:i/>
            <w:iCs/>
            <w:sz w:val="18"/>
            <w:szCs w:val="18"/>
          </w:rPr>
          <w:t>2</w:t>
        </w:r>
        <w:r w:rsidRPr="00644FDD">
          <w:rPr>
            <w:i/>
            <w:iCs/>
            <w:sz w:val="18"/>
            <w:szCs w:val="18"/>
          </w:rPr>
          <w:fldChar w:fldCharType="end"/>
        </w:r>
      </w:p>
    </w:sdtContent>
  </w:sdt>
  <w:p w14:paraId="0AF2B025" w14:textId="77777777" w:rsidR="00644FDD" w:rsidRDefault="00644F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A36F4" w14:textId="77777777" w:rsidR="00612BAA" w:rsidRDefault="00612BAA" w:rsidP="00644FDD">
      <w:pPr>
        <w:spacing w:line="240" w:lineRule="auto"/>
      </w:pPr>
      <w:r>
        <w:separator/>
      </w:r>
    </w:p>
  </w:footnote>
  <w:footnote w:type="continuationSeparator" w:id="0">
    <w:p w14:paraId="31A12235" w14:textId="77777777" w:rsidR="00612BAA" w:rsidRDefault="00612BAA" w:rsidP="00644FD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FD2CF2"/>
    <w:multiLevelType w:val="hybridMultilevel"/>
    <w:tmpl w:val="02420B6A"/>
    <w:lvl w:ilvl="0" w:tplc="2B9EDB66">
      <w:start w:val="1"/>
      <w:numFmt w:val="bullet"/>
      <w:lvlText w:val=""/>
      <w:lvlJc w:val="left"/>
      <w:pPr>
        <w:ind w:left="720" w:hanging="360"/>
      </w:pPr>
      <w:rPr>
        <w:rFonts w:ascii="Wingdings" w:hAnsi="Wingdings" w:hint="default"/>
        <w:color w:val="00629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A53C1D"/>
    <w:multiLevelType w:val="hybridMultilevel"/>
    <w:tmpl w:val="A9CEC3D8"/>
    <w:lvl w:ilvl="0" w:tplc="CD1E8212">
      <w:start w:val="1"/>
      <w:numFmt w:val="bullet"/>
      <w:lvlText w:val=""/>
      <w:lvlJc w:val="left"/>
      <w:pPr>
        <w:ind w:left="720" w:hanging="360"/>
      </w:pPr>
      <w:rPr>
        <w:rFonts w:ascii="Wingdings" w:hAnsi="Wingdings" w:hint="default"/>
        <w:color w:val="00629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E015E54"/>
    <w:multiLevelType w:val="hybridMultilevel"/>
    <w:tmpl w:val="1640FF5E"/>
    <w:lvl w:ilvl="0" w:tplc="090AFECA">
      <w:start w:val="1"/>
      <w:numFmt w:val="bullet"/>
      <w:pStyle w:val="Opsommingstekenshuisstijl"/>
      <w:lvlText w:val=""/>
      <w:lvlJc w:val="left"/>
      <w:pPr>
        <w:ind w:left="720" w:hanging="360"/>
      </w:pPr>
      <w:rPr>
        <w:rFonts w:ascii="Wingdings" w:hAnsi="Wingdings" w:hint="default"/>
        <w:color w:val="00629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31824172">
    <w:abstractNumId w:val="0"/>
  </w:num>
  <w:num w:numId="2" w16cid:durableId="351298340">
    <w:abstractNumId w:val="1"/>
  </w:num>
  <w:num w:numId="3" w16cid:durableId="586109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AA"/>
    <w:rsid w:val="000C5626"/>
    <w:rsid w:val="002E502F"/>
    <w:rsid w:val="003D4C31"/>
    <w:rsid w:val="00612BAA"/>
    <w:rsid w:val="00644FDD"/>
    <w:rsid w:val="008A2ECA"/>
    <w:rsid w:val="0093152E"/>
    <w:rsid w:val="00A5743D"/>
    <w:rsid w:val="00BE5F39"/>
    <w:rsid w:val="00C5116A"/>
    <w:rsid w:val="00C65953"/>
    <w:rsid w:val="00DB035C"/>
    <w:rsid w:val="00E77BB8"/>
    <w:rsid w:val="00F2239D"/>
    <w:rsid w:val="00FD2A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787A"/>
  <w15:chartTrackingRefBased/>
  <w15:docId w15:val="{DC1DBA24-3790-4921-A400-D734892B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12BAA"/>
    <w:pPr>
      <w:spacing w:line="261" w:lineRule="exact"/>
    </w:pPr>
    <w:rPr>
      <w:rFonts w:ascii="Univers" w:eastAsia="Times New Roman" w:hAnsi="Univers" w:cs="Times New Roman"/>
      <w:sz w:val="20"/>
      <w:szCs w:val="20"/>
    </w:rPr>
  </w:style>
  <w:style w:type="paragraph" w:styleId="Kop1">
    <w:name w:val="heading 1"/>
    <w:basedOn w:val="Standaard"/>
    <w:next w:val="Standaard"/>
    <w:link w:val="Kop1Char"/>
    <w:uiPriority w:val="9"/>
    <w:qFormat/>
    <w:rsid w:val="00C5116A"/>
    <w:pPr>
      <w:widowControl w:val="0"/>
      <w:spacing w:line="276" w:lineRule="auto"/>
      <w:outlineLvl w:val="0"/>
    </w:pPr>
    <w:rPr>
      <w:rFonts w:ascii="Arial" w:eastAsiaTheme="majorEastAsia" w:hAnsi="Arial" w:cstheme="majorBidi"/>
      <w:b/>
      <w:color w:val="00629B"/>
      <w:sz w:val="28"/>
      <w:szCs w:val="32"/>
    </w:rPr>
  </w:style>
  <w:style w:type="paragraph" w:styleId="Kop2">
    <w:name w:val="heading 2"/>
    <w:basedOn w:val="Standaard"/>
    <w:next w:val="Standaard"/>
    <w:link w:val="Kop2Char"/>
    <w:uiPriority w:val="9"/>
    <w:unhideWhenUsed/>
    <w:qFormat/>
    <w:rsid w:val="00C5116A"/>
    <w:pPr>
      <w:widowControl w:val="0"/>
      <w:tabs>
        <w:tab w:val="left" w:pos="284"/>
        <w:tab w:val="left" w:pos="567"/>
      </w:tabs>
      <w:spacing w:line="276" w:lineRule="auto"/>
      <w:outlineLvl w:val="1"/>
    </w:pPr>
    <w:rPr>
      <w:rFonts w:ascii="Arial" w:eastAsiaTheme="majorEastAsia" w:hAnsi="Arial" w:cstheme="majorBidi"/>
      <w:b/>
      <w:color w:val="00629B"/>
      <w:sz w:val="21"/>
      <w:szCs w:val="26"/>
    </w:rPr>
  </w:style>
  <w:style w:type="paragraph" w:styleId="Kop3">
    <w:name w:val="heading 3"/>
    <w:basedOn w:val="Standaard"/>
    <w:next w:val="Standaard"/>
    <w:link w:val="Kop3Char"/>
    <w:uiPriority w:val="9"/>
    <w:semiHidden/>
    <w:unhideWhenUsed/>
    <w:rsid w:val="00612BAA"/>
    <w:pPr>
      <w:keepNext/>
      <w:keepLines/>
      <w:widowControl w:val="0"/>
      <w:spacing w:before="160" w:after="80" w:line="276" w:lineRule="auto"/>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612BAA"/>
    <w:pPr>
      <w:keepNext/>
      <w:keepLines/>
      <w:widowControl w:val="0"/>
      <w:spacing w:before="80" w:after="40" w:line="276" w:lineRule="auto"/>
      <w:outlineLvl w:val="3"/>
    </w:pPr>
    <w:rPr>
      <w:rFonts w:asciiTheme="minorHAnsi" w:eastAsiaTheme="majorEastAsia" w:hAnsiTheme="minorHAnsi" w:cstheme="majorBidi"/>
      <w:i/>
      <w:iCs/>
      <w:color w:val="2F5496" w:themeColor="accent1" w:themeShade="BF"/>
      <w:sz w:val="21"/>
      <w:szCs w:val="22"/>
    </w:rPr>
  </w:style>
  <w:style w:type="paragraph" w:styleId="Kop5">
    <w:name w:val="heading 5"/>
    <w:basedOn w:val="Standaard"/>
    <w:next w:val="Standaard"/>
    <w:link w:val="Kop5Char"/>
    <w:uiPriority w:val="9"/>
    <w:semiHidden/>
    <w:unhideWhenUsed/>
    <w:qFormat/>
    <w:rsid w:val="00612BAA"/>
    <w:pPr>
      <w:keepNext/>
      <w:keepLines/>
      <w:widowControl w:val="0"/>
      <w:spacing w:before="80" w:after="40" w:line="276" w:lineRule="auto"/>
      <w:outlineLvl w:val="4"/>
    </w:pPr>
    <w:rPr>
      <w:rFonts w:asciiTheme="minorHAnsi" w:eastAsiaTheme="majorEastAsia" w:hAnsiTheme="minorHAnsi" w:cstheme="majorBidi"/>
      <w:color w:val="2F5496" w:themeColor="accent1" w:themeShade="BF"/>
      <w:sz w:val="21"/>
      <w:szCs w:val="22"/>
    </w:rPr>
  </w:style>
  <w:style w:type="paragraph" w:styleId="Kop6">
    <w:name w:val="heading 6"/>
    <w:basedOn w:val="Standaard"/>
    <w:next w:val="Standaard"/>
    <w:link w:val="Kop6Char"/>
    <w:uiPriority w:val="9"/>
    <w:semiHidden/>
    <w:unhideWhenUsed/>
    <w:qFormat/>
    <w:rsid w:val="00612BAA"/>
    <w:pPr>
      <w:keepNext/>
      <w:keepLines/>
      <w:widowControl w:val="0"/>
      <w:spacing w:before="40" w:line="276" w:lineRule="auto"/>
      <w:outlineLvl w:val="5"/>
    </w:pPr>
    <w:rPr>
      <w:rFonts w:asciiTheme="minorHAnsi" w:eastAsiaTheme="majorEastAsia" w:hAnsiTheme="minorHAnsi" w:cstheme="majorBidi"/>
      <w:i/>
      <w:iCs/>
      <w:color w:val="595959" w:themeColor="text1" w:themeTint="A6"/>
      <w:sz w:val="21"/>
      <w:szCs w:val="22"/>
    </w:rPr>
  </w:style>
  <w:style w:type="paragraph" w:styleId="Kop7">
    <w:name w:val="heading 7"/>
    <w:basedOn w:val="Standaard"/>
    <w:next w:val="Standaard"/>
    <w:link w:val="Kop7Char"/>
    <w:uiPriority w:val="9"/>
    <w:semiHidden/>
    <w:unhideWhenUsed/>
    <w:qFormat/>
    <w:rsid w:val="00612BAA"/>
    <w:pPr>
      <w:keepNext/>
      <w:keepLines/>
      <w:widowControl w:val="0"/>
      <w:spacing w:before="40" w:line="276" w:lineRule="auto"/>
      <w:outlineLvl w:val="6"/>
    </w:pPr>
    <w:rPr>
      <w:rFonts w:asciiTheme="minorHAnsi" w:eastAsiaTheme="majorEastAsia" w:hAnsiTheme="minorHAnsi" w:cstheme="majorBidi"/>
      <w:color w:val="595959" w:themeColor="text1" w:themeTint="A6"/>
      <w:sz w:val="21"/>
      <w:szCs w:val="22"/>
    </w:rPr>
  </w:style>
  <w:style w:type="paragraph" w:styleId="Kop8">
    <w:name w:val="heading 8"/>
    <w:basedOn w:val="Standaard"/>
    <w:next w:val="Standaard"/>
    <w:link w:val="Kop8Char"/>
    <w:uiPriority w:val="9"/>
    <w:semiHidden/>
    <w:unhideWhenUsed/>
    <w:qFormat/>
    <w:rsid w:val="00612BAA"/>
    <w:pPr>
      <w:keepNext/>
      <w:keepLines/>
      <w:widowControl w:val="0"/>
      <w:spacing w:line="276" w:lineRule="auto"/>
      <w:outlineLvl w:val="7"/>
    </w:pPr>
    <w:rPr>
      <w:rFonts w:asciiTheme="minorHAnsi" w:eastAsiaTheme="majorEastAsia" w:hAnsiTheme="minorHAnsi" w:cstheme="majorBidi"/>
      <w:i/>
      <w:iCs/>
      <w:color w:val="272727" w:themeColor="text1" w:themeTint="D8"/>
      <w:sz w:val="21"/>
      <w:szCs w:val="22"/>
    </w:rPr>
  </w:style>
  <w:style w:type="paragraph" w:styleId="Kop9">
    <w:name w:val="heading 9"/>
    <w:basedOn w:val="Standaard"/>
    <w:next w:val="Standaard"/>
    <w:link w:val="Kop9Char"/>
    <w:uiPriority w:val="9"/>
    <w:semiHidden/>
    <w:unhideWhenUsed/>
    <w:qFormat/>
    <w:rsid w:val="00612BAA"/>
    <w:pPr>
      <w:keepNext/>
      <w:keepLines/>
      <w:widowControl w:val="0"/>
      <w:spacing w:line="276" w:lineRule="auto"/>
      <w:outlineLvl w:val="8"/>
    </w:pPr>
    <w:rPr>
      <w:rFonts w:asciiTheme="minorHAnsi" w:eastAsiaTheme="majorEastAsia" w:hAnsiTheme="minorHAnsi" w:cstheme="majorBidi"/>
      <w:color w:val="272727" w:themeColor="text1" w:themeTint="D8"/>
      <w:sz w:val="21"/>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5116A"/>
    <w:rPr>
      <w:rFonts w:ascii="Arial" w:eastAsiaTheme="majorEastAsia" w:hAnsi="Arial" w:cstheme="majorBidi"/>
      <w:b/>
      <w:color w:val="00629B"/>
      <w:sz w:val="21"/>
      <w:szCs w:val="26"/>
    </w:rPr>
  </w:style>
  <w:style w:type="character" w:customStyle="1" w:styleId="Kop1Char">
    <w:name w:val="Kop 1 Char"/>
    <w:basedOn w:val="Standaardalinea-lettertype"/>
    <w:link w:val="Kop1"/>
    <w:uiPriority w:val="9"/>
    <w:rsid w:val="00C5116A"/>
    <w:rPr>
      <w:rFonts w:ascii="Arial" w:eastAsiaTheme="majorEastAsia" w:hAnsi="Arial" w:cstheme="majorBidi"/>
      <w:b/>
      <w:color w:val="00629B"/>
      <w:sz w:val="28"/>
      <w:szCs w:val="32"/>
    </w:rPr>
  </w:style>
  <w:style w:type="paragraph" w:customStyle="1" w:styleId="Opsommingstekenshuisstijl">
    <w:name w:val="Opsommingstekens huisstijl"/>
    <w:basedOn w:val="Kop1"/>
    <w:link w:val="OpsommingstekenshuisstijlChar"/>
    <w:qFormat/>
    <w:rsid w:val="00E77BB8"/>
    <w:pPr>
      <w:numPr>
        <w:numId w:val="3"/>
      </w:numPr>
      <w:tabs>
        <w:tab w:val="left" w:pos="284"/>
      </w:tabs>
      <w:ind w:left="284" w:hanging="284"/>
    </w:pPr>
    <w:rPr>
      <w:b w:val="0"/>
      <w:color w:val="auto"/>
      <w:sz w:val="21"/>
    </w:rPr>
  </w:style>
  <w:style w:type="character" w:customStyle="1" w:styleId="OpsommingstekenshuisstijlChar">
    <w:name w:val="Opsommingstekens huisstijl Char"/>
    <w:basedOn w:val="Kop1Char"/>
    <w:link w:val="Opsommingstekenshuisstijl"/>
    <w:rsid w:val="00E77BB8"/>
    <w:rPr>
      <w:rFonts w:ascii="Arial" w:eastAsiaTheme="majorEastAsia" w:hAnsi="Arial" w:cstheme="majorBidi"/>
      <w:b w:val="0"/>
      <w:color w:val="00629B"/>
      <w:sz w:val="21"/>
      <w:szCs w:val="32"/>
    </w:rPr>
  </w:style>
  <w:style w:type="paragraph" w:styleId="Geenafstand">
    <w:name w:val="No Spacing"/>
    <w:uiPriority w:val="1"/>
    <w:rsid w:val="00C5116A"/>
    <w:pPr>
      <w:widowControl w:val="0"/>
    </w:pPr>
    <w:rPr>
      <w:rFonts w:ascii="Arial" w:hAnsi="Arial"/>
      <w:sz w:val="21"/>
    </w:rPr>
  </w:style>
  <w:style w:type="paragraph" w:styleId="Koptekst">
    <w:name w:val="header"/>
    <w:basedOn w:val="Standaard"/>
    <w:link w:val="KoptekstChar"/>
    <w:uiPriority w:val="99"/>
    <w:unhideWhenUsed/>
    <w:rsid w:val="00644FDD"/>
    <w:pPr>
      <w:widowControl w:val="0"/>
      <w:tabs>
        <w:tab w:val="center" w:pos="4536"/>
        <w:tab w:val="right" w:pos="9072"/>
      </w:tabs>
      <w:spacing w:line="240" w:lineRule="auto"/>
    </w:pPr>
    <w:rPr>
      <w:rFonts w:ascii="Arial" w:eastAsiaTheme="minorHAnsi" w:hAnsi="Arial" w:cstheme="minorBidi"/>
      <w:sz w:val="21"/>
      <w:szCs w:val="22"/>
    </w:rPr>
  </w:style>
  <w:style w:type="character" w:customStyle="1" w:styleId="KoptekstChar">
    <w:name w:val="Koptekst Char"/>
    <w:basedOn w:val="Standaardalinea-lettertype"/>
    <w:link w:val="Koptekst"/>
    <w:uiPriority w:val="99"/>
    <w:rsid w:val="00644FDD"/>
    <w:rPr>
      <w:rFonts w:ascii="Arial" w:hAnsi="Arial"/>
      <w:sz w:val="21"/>
    </w:rPr>
  </w:style>
  <w:style w:type="paragraph" w:styleId="Voettekst">
    <w:name w:val="footer"/>
    <w:basedOn w:val="Standaard"/>
    <w:link w:val="VoettekstChar"/>
    <w:uiPriority w:val="99"/>
    <w:unhideWhenUsed/>
    <w:rsid w:val="00644FDD"/>
    <w:pPr>
      <w:widowControl w:val="0"/>
      <w:tabs>
        <w:tab w:val="center" w:pos="4536"/>
        <w:tab w:val="right" w:pos="9072"/>
      </w:tabs>
      <w:spacing w:line="240" w:lineRule="auto"/>
    </w:pPr>
    <w:rPr>
      <w:rFonts w:ascii="Arial" w:eastAsiaTheme="minorHAnsi" w:hAnsi="Arial" w:cstheme="minorBidi"/>
      <w:sz w:val="21"/>
      <w:szCs w:val="22"/>
    </w:rPr>
  </w:style>
  <w:style w:type="character" w:customStyle="1" w:styleId="VoettekstChar">
    <w:name w:val="Voettekst Char"/>
    <w:basedOn w:val="Standaardalinea-lettertype"/>
    <w:link w:val="Voettekst"/>
    <w:uiPriority w:val="99"/>
    <w:rsid w:val="00644FDD"/>
    <w:rPr>
      <w:rFonts w:ascii="Arial" w:hAnsi="Arial"/>
      <w:sz w:val="21"/>
    </w:rPr>
  </w:style>
  <w:style w:type="character" w:customStyle="1" w:styleId="Kop3Char">
    <w:name w:val="Kop 3 Char"/>
    <w:basedOn w:val="Standaardalinea-lettertype"/>
    <w:link w:val="Kop3"/>
    <w:uiPriority w:val="9"/>
    <w:semiHidden/>
    <w:rsid w:val="00612BAA"/>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612BAA"/>
    <w:rPr>
      <w:rFonts w:eastAsiaTheme="majorEastAsia" w:cstheme="majorBidi"/>
      <w:i/>
      <w:iCs/>
      <w:color w:val="2F5496" w:themeColor="accent1" w:themeShade="BF"/>
      <w:sz w:val="21"/>
    </w:rPr>
  </w:style>
  <w:style w:type="character" w:customStyle="1" w:styleId="Kop5Char">
    <w:name w:val="Kop 5 Char"/>
    <w:basedOn w:val="Standaardalinea-lettertype"/>
    <w:link w:val="Kop5"/>
    <w:uiPriority w:val="9"/>
    <w:semiHidden/>
    <w:rsid w:val="00612BAA"/>
    <w:rPr>
      <w:rFonts w:eastAsiaTheme="majorEastAsia" w:cstheme="majorBidi"/>
      <w:color w:val="2F5496" w:themeColor="accent1" w:themeShade="BF"/>
      <w:sz w:val="21"/>
    </w:rPr>
  </w:style>
  <w:style w:type="character" w:customStyle="1" w:styleId="Kop6Char">
    <w:name w:val="Kop 6 Char"/>
    <w:basedOn w:val="Standaardalinea-lettertype"/>
    <w:link w:val="Kop6"/>
    <w:uiPriority w:val="9"/>
    <w:semiHidden/>
    <w:rsid w:val="00612BAA"/>
    <w:rPr>
      <w:rFonts w:eastAsiaTheme="majorEastAsia" w:cstheme="majorBidi"/>
      <w:i/>
      <w:iCs/>
      <w:color w:val="595959" w:themeColor="text1" w:themeTint="A6"/>
      <w:sz w:val="21"/>
    </w:rPr>
  </w:style>
  <w:style w:type="character" w:customStyle="1" w:styleId="Kop7Char">
    <w:name w:val="Kop 7 Char"/>
    <w:basedOn w:val="Standaardalinea-lettertype"/>
    <w:link w:val="Kop7"/>
    <w:uiPriority w:val="9"/>
    <w:semiHidden/>
    <w:rsid w:val="00612BAA"/>
    <w:rPr>
      <w:rFonts w:eastAsiaTheme="majorEastAsia" w:cstheme="majorBidi"/>
      <w:color w:val="595959" w:themeColor="text1" w:themeTint="A6"/>
      <w:sz w:val="21"/>
    </w:rPr>
  </w:style>
  <w:style w:type="character" w:customStyle="1" w:styleId="Kop8Char">
    <w:name w:val="Kop 8 Char"/>
    <w:basedOn w:val="Standaardalinea-lettertype"/>
    <w:link w:val="Kop8"/>
    <w:uiPriority w:val="9"/>
    <w:semiHidden/>
    <w:rsid w:val="00612BAA"/>
    <w:rPr>
      <w:rFonts w:eastAsiaTheme="majorEastAsia" w:cstheme="majorBidi"/>
      <w:i/>
      <w:iCs/>
      <w:color w:val="272727" w:themeColor="text1" w:themeTint="D8"/>
      <w:sz w:val="21"/>
    </w:rPr>
  </w:style>
  <w:style w:type="character" w:customStyle="1" w:styleId="Kop9Char">
    <w:name w:val="Kop 9 Char"/>
    <w:basedOn w:val="Standaardalinea-lettertype"/>
    <w:link w:val="Kop9"/>
    <w:uiPriority w:val="9"/>
    <w:semiHidden/>
    <w:rsid w:val="00612BAA"/>
    <w:rPr>
      <w:rFonts w:eastAsiaTheme="majorEastAsia" w:cstheme="majorBidi"/>
      <w:color w:val="272727" w:themeColor="text1" w:themeTint="D8"/>
      <w:sz w:val="21"/>
    </w:rPr>
  </w:style>
  <w:style w:type="paragraph" w:styleId="Titel">
    <w:name w:val="Title"/>
    <w:basedOn w:val="Standaard"/>
    <w:next w:val="Standaard"/>
    <w:link w:val="TitelChar"/>
    <w:uiPriority w:val="10"/>
    <w:rsid w:val="00612BAA"/>
    <w:pPr>
      <w:widowControl w:val="0"/>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12BA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612BAA"/>
    <w:pPr>
      <w:widowControl w:val="0"/>
      <w:numPr>
        <w:ilvl w:val="1"/>
      </w:numPr>
      <w:spacing w:after="160" w:line="276" w:lineRule="auto"/>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12BA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rsid w:val="00612BAA"/>
    <w:pPr>
      <w:widowControl w:val="0"/>
      <w:spacing w:before="160" w:after="160" w:line="276" w:lineRule="auto"/>
      <w:jc w:val="center"/>
    </w:pPr>
    <w:rPr>
      <w:rFonts w:ascii="Arial" w:eastAsiaTheme="minorHAnsi" w:hAnsi="Arial" w:cstheme="minorBidi"/>
      <w:i/>
      <w:iCs/>
      <w:color w:val="404040" w:themeColor="text1" w:themeTint="BF"/>
      <w:sz w:val="21"/>
      <w:szCs w:val="22"/>
    </w:rPr>
  </w:style>
  <w:style w:type="character" w:customStyle="1" w:styleId="CitaatChar">
    <w:name w:val="Citaat Char"/>
    <w:basedOn w:val="Standaardalinea-lettertype"/>
    <w:link w:val="Citaat"/>
    <w:uiPriority w:val="29"/>
    <w:rsid w:val="00612BAA"/>
    <w:rPr>
      <w:rFonts w:ascii="Arial" w:hAnsi="Arial"/>
      <w:i/>
      <w:iCs/>
      <w:color w:val="404040" w:themeColor="text1" w:themeTint="BF"/>
      <w:sz w:val="21"/>
    </w:rPr>
  </w:style>
  <w:style w:type="paragraph" w:styleId="Lijstalinea">
    <w:name w:val="List Paragraph"/>
    <w:basedOn w:val="Standaard"/>
    <w:uiPriority w:val="34"/>
    <w:rsid w:val="00612BAA"/>
    <w:pPr>
      <w:widowControl w:val="0"/>
      <w:spacing w:line="276" w:lineRule="auto"/>
      <w:ind w:left="720"/>
      <w:contextualSpacing/>
    </w:pPr>
    <w:rPr>
      <w:rFonts w:ascii="Arial" w:eastAsiaTheme="minorHAnsi" w:hAnsi="Arial" w:cstheme="minorBidi"/>
      <w:sz w:val="21"/>
      <w:szCs w:val="22"/>
    </w:rPr>
  </w:style>
  <w:style w:type="character" w:styleId="Intensievebenadrukking">
    <w:name w:val="Intense Emphasis"/>
    <w:basedOn w:val="Standaardalinea-lettertype"/>
    <w:uiPriority w:val="21"/>
    <w:rsid w:val="00612BAA"/>
    <w:rPr>
      <w:i/>
      <w:iCs/>
      <w:color w:val="2F5496" w:themeColor="accent1" w:themeShade="BF"/>
    </w:rPr>
  </w:style>
  <w:style w:type="paragraph" w:styleId="Duidelijkcitaat">
    <w:name w:val="Intense Quote"/>
    <w:basedOn w:val="Standaard"/>
    <w:next w:val="Standaard"/>
    <w:link w:val="DuidelijkcitaatChar"/>
    <w:uiPriority w:val="30"/>
    <w:rsid w:val="00612BAA"/>
    <w:pPr>
      <w:widowControl w:val="0"/>
      <w:pBdr>
        <w:top w:val="single" w:sz="4" w:space="10" w:color="2F5496" w:themeColor="accent1" w:themeShade="BF"/>
        <w:bottom w:val="single" w:sz="4" w:space="10" w:color="2F5496" w:themeColor="accent1" w:themeShade="BF"/>
      </w:pBdr>
      <w:spacing w:before="360" w:after="360" w:line="276" w:lineRule="auto"/>
      <w:ind w:left="864" w:right="864"/>
      <w:jc w:val="center"/>
    </w:pPr>
    <w:rPr>
      <w:rFonts w:ascii="Arial" w:eastAsiaTheme="minorHAnsi" w:hAnsi="Arial" w:cstheme="minorBidi"/>
      <w:i/>
      <w:iCs/>
      <w:color w:val="2F5496" w:themeColor="accent1" w:themeShade="BF"/>
      <w:sz w:val="21"/>
      <w:szCs w:val="22"/>
    </w:rPr>
  </w:style>
  <w:style w:type="character" w:customStyle="1" w:styleId="DuidelijkcitaatChar">
    <w:name w:val="Duidelijk citaat Char"/>
    <w:basedOn w:val="Standaardalinea-lettertype"/>
    <w:link w:val="Duidelijkcitaat"/>
    <w:uiPriority w:val="30"/>
    <w:rsid w:val="00612BAA"/>
    <w:rPr>
      <w:rFonts w:ascii="Arial" w:hAnsi="Arial"/>
      <w:i/>
      <w:iCs/>
      <w:color w:val="2F5496" w:themeColor="accent1" w:themeShade="BF"/>
      <w:sz w:val="21"/>
    </w:rPr>
  </w:style>
  <w:style w:type="character" w:styleId="Intensieveverwijzing">
    <w:name w:val="Intense Reference"/>
    <w:basedOn w:val="Standaardalinea-lettertype"/>
    <w:uiPriority w:val="32"/>
    <w:rsid w:val="00612BA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ten.overheid.nl/BWBR0040068/2018-08-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tten.overheid.nl/BWBR0040068/2018-08-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etten.overheid.nl/BWBR0040068/2018-08-01" TargetMode="External"/><Relationship Id="rId4" Type="http://schemas.openxmlformats.org/officeDocument/2006/relationships/webSettings" Target="webSettings.xml"/><Relationship Id="rId9" Type="http://schemas.openxmlformats.org/officeDocument/2006/relationships/hyperlink" Target="https://wetten.overheid.nl/BWBR0040068/2018-08-0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2427</Characters>
  <Application>Microsoft Office Word</Application>
  <DocSecurity>0</DocSecurity>
  <Lines>20</Lines>
  <Paragraphs>5</Paragraphs>
  <ScaleCrop>false</ScaleCrop>
  <Company>HHWLD</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Dekker</dc:creator>
  <cp:keywords/>
  <dc:description/>
  <cp:lastModifiedBy>Mariëlle Dekker</cp:lastModifiedBy>
  <cp:revision>1</cp:revision>
  <dcterms:created xsi:type="dcterms:W3CDTF">2024-06-06T11:09:00Z</dcterms:created>
  <dcterms:modified xsi:type="dcterms:W3CDTF">2024-06-06T11:09:00Z</dcterms:modified>
</cp:coreProperties>
</file>